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09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85"/>
        <w:gridCol w:w="11624"/>
        <w:tblGridChange w:id="0">
          <w:tblGrid>
            <w:gridCol w:w="3085"/>
            <w:gridCol w:w="11624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45082" cy="1339734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082" cy="1339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tabs>
                <w:tab w:val="left" w:pos="7678"/>
              </w:tabs>
              <w:jc w:val="center"/>
              <w:rPr>
                <w:b w:val="1"/>
                <w:sz w:val="52"/>
                <w:szCs w:val="52"/>
              </w:rPr>
            </w:pPr>
            <w:r w:rsidDel="00000000" w:rsidR="00000000" w:rsidRPr="00000000">
              <w:rPr>
                <w:b w:val="1"/>
                <w:sz w:val="52"/>
                <w:szCs w:val="52"/>
                <w:rtl w:val="0"/>
              </w:rPr>
              <w:t xml:space="preserve">“Scuola Sicura”</w:t>
            </w:r>
          </w:p>
          <w:p w:rsidR="00000000" w:rsidDel="00000000" w:rsidP="00000000" w:rsidRDefault="00000000" w:rsidRPr="00000000" w14:paraId="00000004">
            <w:pPr>
              <w:tabs>
                <w:tab w:val="left" w:pos="7678"/>
              </w:tabs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Progetto di integrazione della sicurezza del lavoro nei curricola della scuola secondaria di 2° grado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743.0" w:type="dxa"/>
        <w:jc w:val="left"/>
        <w:tblInd w:w="-72.0" w:type="dxa"/>
        <w:tblLayout w:type="fixed"/>
        <w:tblLook w:val="0400"/>
      </w:tblPr>
      <w:tblGrid>
        <w:gridCol w:w="2977"/>
        <w:gridCol w:w="3402"/>
        <w:gridCol w:w="8364"/>
        <w:tblGridChange w:id="0">
          <w:tblGrid>
            <w:gridCol w:w="2977"/>
            <w:gridCol w:w="3402"/>
            <w:gridCol w:w="8364"/>
          </w:tblGrid>
        </w:tblGridChange>
      </w:tblGrid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COMPETENZA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2 - Riconoscere, valutare, gestire e prevenire il rischio, il pericolo, il danno da radiazioni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U.F.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RADIAZIONI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AREA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Scientifica (Scienze naturali, Fisica)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Terza Liceo Scientifico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Primo periodo (entro dicembre)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78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3"/>
        <w:gridCol w:w="2126"/>
        <w:gridCol w:w="2460"/>
        <w:gridCol w:w="2925"/>
        <w:gridCol w:w="5180"/>
        <w:tblGridChange w:id="0">
          <w:tblGrid>
            <w:gridCol w:w="2093"/>
            <w:gridCol w:w="2126"/>
            <w:gridCol w:w="2460"/>
            <w:gridCol w:w="2925"/>
            <w:gridCol w:w="5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MOD.1 e 2 SYLLABUS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MATERIALI  DIDATTICI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DIFFERENZIARE i comportamenti in caso di pericoli specifici (radiazioni)</w:t>
            </w:r>
          </w:p>
          <w:p w:rsidR="00000000" w:rsidDel="00000000" w:rsidP="00000000" w:rsidRDefault="00000000" w:rsidRPr="00000000" w14:paraId="00000019">
            <w:pPr>
              <w:ind w:left="284" w:hanging="28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APPLICARE procedure di utilizzo degli spazi in situazione di emergenza</w:t>
            </w:r>
          </w:p>
          <w:p w:rsidR="00000000" w:rsidDel="00000000" w:rsidP="00000000" w:rsidRDefault="00000000" w:rsidRPr="00000000" w14:paraId="0000001B">
            <w:pPr>
              <w:ind w:left="284" w:hanging="28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UTILIZZARE appropriati dispositivi  di protezione individuale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PREVENZIONE E PROTEZIONE</w:t>
            </w:r>
          </w:p>
          <w:p w:rsidR="00000000" w:rsidDel="00000000" w:rsidP="00000000" w:rsidRDefault="00000000" w:rsidRPr="00000000" w14:paraId="0000001F">
            <w:pPr>
              <w:ind w:left="-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REGOLAMENTI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AMBIENTI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(Mod.1) - 8 - Rischi fisici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8.1 - Concetti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8.1.2 - Parametri di misura e calcolo dei livelli di esposizione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(Mod.1) - 8.2 - Rischi specifici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8.2.3 - Radiazioni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8.2.5 - Effetti sull’organismo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(Mod.2) - 6 - Rischi fisici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6.1 - Rischi specifici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6.1.1 - Interventi  di prevenzione e sistemi di protezione e D.P.I. specifici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6.1.2 - Effetti sull’organismo e sorveglianza sanitaria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92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lezione frontale sulle caratteristiche delle radiazioni dello spettro elettromagnetico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92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attività 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 laboratorio per l</w:t>
            </w:r>
            <w:r w:rsidDel="00000000" w:rsidR="00000000" w:rsidRPr="00000000">
              <w:rPr>
                <w:rtl w:val="0"/>
              </w:rPr>
              <w:t xml:space="preserve">’analisi della luce laser  e funzionamento telefonini e descrizione DPI e pittogrammi relativi al rischio radiazioni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292" w:hanging="28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92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lezione frontale per :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a)illustrare gli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 effetti sull’organismo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b)descrivere , nella valutazione del rischio,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i parametri di misura e calcolo dei livelli di esposizione, limiti di riferimento e le </w:t>
            </w: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odalità di contenimento e abbattimento dell’esposizione</w:t>
            </w:r>
          </w:p>
          <w:p w:rsidR="00000000" w:rsidDel="00000000" w:rsidP="00000000" w:rsidRDefault="00000000" w:rsidRPr="00000000" w14:paraId="00000036">
            <w:pPr>
              <w:ind w:left="292" w:hanging="284"/>
              <w:rPr/>
            </w:pPr>
            <w:r w:rsidDel="00000000" w:rsidR="00000000" w:rsidRPr="00000000">
              <w:rPr>
                <w:rtl w:val="0"/>
              </w:rPr>
              <w:t xml:space="preserve">c) illustrare gli obiettivi  della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Sorveglianza sanitaria in merito di rischio da radiazioni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Libri di testo in adozione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Radiazioni ionizzanti - INAIL - </w:t>
            </w: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https://www.inail.it/cs/internet/attivita/prevenzione-e-sicurezza/conoscere-il-rischio/agenti-fisici/radiazioni-ionizzanti.html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Portale agenti fisici - Materiale didattico 2016 - </w:t>
            </w: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http://www.portaleagentifisici.it/fo_materiale_didattico.php?lg=IT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“Concetti base sui campi elettromagnetici. Riferimenti Normativi”, di L. Gaia, R. Berardi, D. Cenni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“Il mondo moderno a 150 anni dalla teoria di Maxwell. Esposizione a campi elettromagnetici, salute e sicurezza” di E.L. Maci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“Campi elettromagnetici: gli effetti sulla salute”, di R. Agnesi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“Caratteristiche, proprietà e applicazioni dei campi elettromagnetici. Aspetti sanitari e quadro normativo” di S. Casale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“Esposizione a campi elettromagnetici, salute e sicurezza. 150 anni dalle teorie di Maxwell” di S. Spartà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“Rischi fisici: Radiazioni”, di I. Ciucci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“Il rischio fisico: radiazioni ionizzanti e non ionizzanti”, di G. Guidarelli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VIDEO SUGGERITI:</w:t>
            </w:r>
            <w:r w:rsidDel="00000000" w:rsidR="00000000" w:rsidRPr="00000000">
              <w:rPr>
                <w:rtl w:val="0"/>
              </w:rPr>
              <w:br w:type="textWrapping"/>
              <w:t xml:space="preserve">Cesare Maltoni la cancerogenicità dell</w:t>
            </w:r>
            <w:r w:rsidDel="00000000" w:rsidR="00000000" w:rsidRPr="00000000">
              <w:rPr>
                <w:b w:val="1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  <w:t xml:space="preserve"> radiazioni ionizzanti, uranio impoverito TG2 DOSSIER 2001 (4 min) - </w:t>
            </w: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https://www.youtube.com/watch?v=uprVi-OSgHY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Controllo operatori esposti a radiazioni ionizzanti (3 min) - </w:t>
            </w: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https://www.youtube.com/watch?v=ZtzDE3R7UjM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Cancro al cervello per il cellulare, la Cassazione dà ragione al manager malato - </w:t>
            </w: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http://brescia.corriere.it/brescia/notizie/cronaca/12_ottobre_18/cellulare-tumore-cervello-manager-risarcito-cassazione-petenzi-2112306125030.shtml?refresh_ce-cp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VERIFICA FINALE</w:t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Tipologia: </w:t>
            </w:r>
            <w:r w:rsidDel="00000000" w:rsidR="00000000" w:rsidRPr="00000000">
              <w:rPr>
                <w:rtl w:val="0"/>
              </w:rPr>
              <w:t xml:space="preserve">Tipologie varie atte alla valutazione in itinere delle abilità e delle conoscenze + Test finale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Durata: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variabile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TEMPO COMPLESSIVO   </w:t>
            </w:r>
            <w:r w:rsidDel="00000000" w:rsidR="00000000" w:rsidRPr="00000000">
              <w:rPr>
                <w:rtl w:val="0"/>
              </w:rPr>
              <w:t xml:space="preserve">4 ore</w:t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footerReference r:id="rId13" w:type="default"/>
      <w:pgSz w:h="11906" w:w="16838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link w:val="Titolo1Carattere"/>
    <w:uiPriority w:val="9"/>
    <w:qFormat w:val="1"/>
    <w:rsid w:val="00AE7246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AB53E3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E5809"/>
  </w:style>
  <w:style w:type="paragraph" w:styleId="Pidipagina">
    <w:name w:val="footer"/>
    <w:basedOn w:val="Normale"/>
    <w:link w:val="PidipaginaCarattere"/>
    <w:uiPriority w:val="99"/>
    <w:unhideWhenUsed w:val="1"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E5809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E580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E5809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uiPriority w:val="59"/>
    <w:rsid w:val="00C23F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AE7246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Collegamentoipertestuale">
    <w:name w:val="Hyperlink"/>
    <w:basedOn w:val="Carpredefinitoparagrafo"/>
    <w:semiHidden w:val="1"/>
    <w:rsid w:val="00AE7246"/>
    <w:rPr>
      <w:color w:val="0000ff"/>
      <w:u w:val="single"/>
    </w:rPr>
  </w:style>
  <w:style w:type="character" w:styleId="watch-title" w:customStyle="1">
    <w:name w:val="watch-title"/>
    <w:basedOn w:val="Carpredefinitoparagrafo"/>
    <w:rsid w:val="00AE7246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ZtzDE3R7UjM" TargetMode="External"/><Relationship Id="rId10" Type="http://schemas.openxmlformats.org/officeDocument/2006/relationships/hyperlink" Target="https://www.youtube.com/watch?v=uprVi-OSgHY" TargetMode="External"/><Relationship Id="rId13" Type="http://schemas.openxmlformats.org/officeDocument/2006/relationships/footer" Target="footer1.xml"/><Relationship Id="rId12" Type="http://schemas.openxmlformats.org/officeDocument/2006/relationships/hyperlink" Target="http://brescia.corriere.it/brescia/notizie/cronaca/12_ottobre_18/cellulare-tumore-cervello-manager-risarcito-cassazione-petenzi-2112306125030.shtml?refresh_ce-c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ortaleagentifisici.it/fo_materiale_didattico.php?lg=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inail.it/cs/internet/attivita/prevenzione-e-sicurezza/conoscere-il-rischio/agenti-fisici/radiazioni-ionizzanti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bqpIFrxXfHPLhhMeSMg1pG474g==">AMUW2mWO7fkfLhN3RM8wGmgGvmHe55chAbc53WlVSSdV0SkxFRUdb1PS34pMC7/rDyxQIATS3b+famsM9szW5wweJRkW5orJWMfC81b1L8NajKr6YVJFxBXpsiWSj0jHnkCXB9Aj1uHNJNpey9SwHA8ASLPDFQjmEA==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2019-08-08T12:21:00Z</dcterms:created>
  <dc:creator>polito</dc:creator>
</cp:coreProperties>
</file>