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0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85"/>
        <w:gridCol w:w="11624"/>
        <w:tblGridChange w:id="0">
          <w:tblGrid>
            <w:gridCol w:w="3085"/>
            <w:gridCol w:w="11624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345082" cy="1339734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082" cy="13397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tabs>
                <w:tab w:val="left" w:pos="7678"/>
              </w:tabs>
              <w:jc w:val="center"/>
              <w:rPr>
                <w:b w:val="1"/>
                <w:sz w:val="52"/>
                <w:szCs w:val="52"/>
              </w:rPr>
            </w:pPr>
            <w:r w:rsidDel="00000000" w:rsidR="00000000" w:rsidRPr="00000000">
              <w:rPr>
                <w:b w:val="1"/>
                <w:sz w:val="52"/>
                <w:szCs w:val="52"/>
                <w:rtl w:val="0"/>
              </w:rPr>
              <w:t xml:space="preserve">“Scuola Sicura”</w:t>
            </w:r>
          </w:p>
          <w:p w:rsidR="00000000" w:rsidDel="00000000" w:rsidP="00000000" w:rsidRDefault="00000000" w:rsidRPr="00000000" w14:paraId="00000004">
            <w:pPr>
              <w:tabs>
                <w:tab w:val="left" w:pos="7678"/>
              </w:tabs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Progetto di integrazione della sicurezza del lavoro nei curricola della scuola secondaria di 2° grado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743.000000000002" w:type="dxa"/>
        <w:jc w:val="left"/>
        <w:tblInd w:w="-72.0" w:type="dxa"/>
        <w:tblLayout w:type="fixed"/>
        <w:tblLook w:val="0400"/>
      </w:tblPr>
      <w:tblGrid>
        <w:gridCol w:w="2977"/>
        <w:gridCol w:w="7655"/>
        <w:gridCol w:w="4111"/>
        <w:tblGridChange w:id="0">
          <w:tblGrid>
            <w:gridCol w:w="2977"/>
            <w:gridCol w:w="7655"/>
            <w:gridCol w:w="4111"/>
          </w:tblGrid>
        </w:tblGridChange>
      </w:tblGrid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COMPETENZA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2 - Riconoscere, valutare, gestire e prevenire il rischio, il pericolo, il danno da fattori meccanici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U.F.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RISCHI MECCANICI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AREA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Scientifica (Fisica)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CLASSI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Prima Liceo Scientifico, Scienze Applicate, Sportivo; Terza altri Licei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Primo e/o Secondo periodo</w:t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7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8"/>
        <w:gridCol w:w="2126"/>
        <w:gridCol w:w="2552"/>
        <w:gridCol w:w="4961"/>
        <w:gridCol w:w="2629"/>
        <w:tblGridChange w:id="0">
          <w:tblGrid>
            <w:gridCol w:w="2518"/>
            <w:gridCol w:w="2126"/>
            <w:gridCol w:w="2552"/>
            <w:gridCol w:w="4961"/>
            <w:gridCol w:w="2629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ABILITÀ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CONOSCENZE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MOD.1 SYLLABUS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ATTIVITÀ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MATERIALI  DIDATTICI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DIFFERENZIARE i comportamenti in caso di pericoli specifici (rischio meccanico)</w:t>
            </w:r>
          </w:p>
          <w:p w:rsidR="00000000" w:rsidDel="00000000" w:rsidP="00000000" w:rsidRDefault="00000000" w:rsidRPr="00000000" w14:paraId="00000019">
            <w:pPr>
              <w:ind w:left="284" w:hanging="284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APPLICARE procedure di utilizzo degli spazi in situazione di emergenza</w:t>
            </w:r>
          </w:p>
          <w:p w:rsidR="00000000" w:rsidDel="00000000" w:rsidP="00000000" w:rsidRDefault="00000000" w:rsidRPr="00000000" w14:paraId="0000001B">
            <w:pPr>
              <w:ind w:left="284" w:hanging="284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84" w:right="0" w:hanging="284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UTILIZZARE appropriati dispositivi di protezione individuale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5" w:right="0" w:hanging="72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PREVENZIONE E PROTEZIONE</w:t>
            </w:r>
          </w:p>
          <w:p w:rsidR="00000000" w:rsidDel="00000000" w:rsidP="00000000" w:rsidRDefault="00000000" w:rsidRPr="00000000" w14:paraId="0000001F">
            <w:pPr>
              <w:ind w:left="-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REGOLAMENTI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AMBIENTI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34"/>
              <w:rPr/>
            </w:pPr>
            <w:r w:rsidDel="00000000" w:rsidR="00000000" w:rsidRPr="00000000">
              <w:rPr>
                <w:rtl w:val="0"/>
              </w:rPr>
              <w:t xml:space="preserve">3 - Rischi meccanici ed elettrici</w:t>
            </w:r>
          </w:p>
          <w:p w:rsidR="00000000" w:rsidDel="00000000" w:rsidP="00000000" w:rsidRDefault="00000000" w:rsidRPr="00000000" w14:paraId="00000024">
            <w:pPr>
              <w:ind w:left="34"/>
              <w:rPr/>
            </w:pPr>
            <w:r w:rsidDel="00000000" w:rsidR="00000000" w:rsidRPr="00000000">
              <w:rPr>
                <w:rtl w:val="0"/>
              </w:rPr>
              <w:t xml:space="preserve">3.1 - Concetti</w:t>
            </w:r>
          </w:p>
          <w:p w:rsidR="00000000" w:rsidDel="00000000" w:rsidP="00000000" w:rsidRDefault="00000000" w:rsidRPr="00000000" w14:paraId="00000025">
            <w:pPr>
              <w:ind w:left="34"/>
              <w:rPr/>
            </w:pPr>
            <w:r w:rsidDel="00000000" w:rsidR="00000000" w:rsidRPr="00000000">
              <w:rPr>
                <w:rtl w:val="0"/>
              </w:rPr>
              <w:t xml:space="preserve">3.1.1 - Ripari, dispositivi di sicurezza, organi di comando, arresto ed emergenza</w:t>
            </w:r>
          </w:p>
          <w:p w:rsidR="00000000" w:rsidDel="00000000" w:rsidP="00000000" w:rsidRDefault="00000000" w:rsidRPr="00000000" w14:paraId="00000026">
            <w:pPr>
              <w:ind w:left="34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34"/>
              <w:rPr/>
            </w:pPr>
            <w:r w:rsidDel="00000000" w:rsidR="00000000" w:rsidRPr="00000000">
              <w:rPr>
                <w:rtl w:val="0"/>
              </w:rPr>
              <w:t xml:space="preserve">3.2 - Rischi specifici</w:t>
            </w:r>
          </w:p>
          <w:p w:rsidR="00000000" w:rsidDel="00000000" w:rsidP="00000000" w:rsidRDefault="00000000" w:rsidRPr="00000000" w14:paraId="00000028">
            <w:pPr>
              <w:ind w:left="34"/>
              <w:rPr/>
            </w:pPr>
            <w:r w:rsidDel="00000000" w:rsidR="00000000" w:rsidRPr="00000000">
              <w:rPr>
                <w:rtl w:val="0"/>
              </w:rPr>
              <w:t xml:space="preserve">3.2.1 - Conoscere i rischi legati alle macchine ed attrezzature più diffuse</w:t>
            </w:r>
          </w:p>
          <w:p w:rsidR="00000000" w:rsidDel="00000000" w:rsidP="00000000" w:rsidRDefault="00000000" w:rsidRPr="00000000" w14:paraId="00000029">
            <w:pPr>
              <w:ind w:left="34"/>
              <w:rPr/>
            </w:pPr>
            <w:r w:rsidDel="00000000" w:rsidR="00000000" w:rsidRPr="00000000">
              <w:rPr>
                <w:rtl w:val="0"/>
              </w:rPr>
              <w:t xml:space="preserve">3.2.2 - Le norme e regole tecniche applicabili</w:t>
            </w:r>
          </w:p>
          <w:p w:rsidR="00000000" w:rsidDel="00000000" w:rsidP="00000000" w:rsidRDefault="00000000" w:rsidRPr="00000000" w14:paraId="0000002A">
            <w:pPr>
              <w:ind w:left="34"/>
              <w:rPr/>
            </w:pPr>
            <w:r w:rsidDel="00000000" w:rsidR="00000000" w:rsidRPr="00000000">
              <w:rPr>
                <w:rtl w:val="0"/>
              </w:rPr>
              <w:t xml:space="preserve">3.2.3 - Conoscere gli effetti dei vari rischi sulla salute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Lezione frontale introduttiva sul concetto di equilibrio e sulle condizioni di equilibrio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2.Laboratorio di fisica (  in alternativa video  o  laboratorio multimediale interattivo )per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Analisi delle condizioni di equilibrio di un corpo su un piano orizzontale: scivolamento, ruolo delle forze di attrito statico e dinamico</w:t>
            </w:r>
          </w:p>
          <w:p w:rsidR="00000000" w:rsidDel="00000000" w:rsidP="00000000" w:rsidRDefault="00000000" w:rsidRPr="00000000" w14:paraId="0000002E">
            <w:pPr>
              <w:ind w:left="8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b)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Analisi delle condizioni di equilibrio di un corpo su un piano inclinato: vantaggi dell’utilizzo di una piattaforma inclinata nelle operazioni di carico e scarico, rischi relativi alla possibilità di scivolamento, ruolo delle forze di attrito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Analisi delle condizioni di equilibrio di un corpo sospeso: studio delle tensioni e della capacità di carico dei cavi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Equilibrio di un fluido, torchio idraulico: utilizzo di una macchina per il sollevamento di carichi anche molto pesanti con basso impatto fisico per l’operatore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Style w:val="Heading1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Libri di testo in adozione</w:t>
            </w:r>
          </w:p>
          <w:p w:rsidR="00000000" w:rsidDel="00000000" w:rsidP="00000000" w:rsidRDefault="00000000" w:rsidRPr="00000000" w14:paraId="00000035">
            <w:pPr>
              <w:pStyle w:val="Heading1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VIDEO SUGGERITI: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Napo in... Alleggerisci il carico! - 2007 (11 min) -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b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https://www.youtube.com/watch?v=bQpwwG-50-0&amp;index=13&amp;list=PL5yAKr6ACe0m2ANY7AScg28B6T17GE1OC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VERIFICA FINALE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Tipologia: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Test e/o esercizi applicativi + Test finale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Durata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: 30 min (verifica parziale) + tempo variabile (verifica sommativa)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3D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TEMPO COMPLESSIVO 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16 ore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ind w:firstLine="708"/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1906" w:w="16838"/>
      <w:pgMar w:bottom="567" w:top="56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link w:val="Titolo1Carattere"/>
    <w:uiPriority w:val="9"/>
    <w:qFormat w:val="1"/>
    <w:rsid w:val="005E75A5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AB53E3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E5809"/>
  </w:style>
  <w:style w:type="paragraph" w:styleId="Pidipagina">
    <w:name w:val="footer"/>
    <w:basedOn w:val="Normale"/>
    <w:link w:val="PidipaginaCarattere"/>
    <w:uiPriority w:val="99"/>
    <w:unhideWhenUsed w:val="1"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E5809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E580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E5809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uiPriority w:val="59"/>
    <w:rsid w:val="00C23F0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olo1Carattere" w:customStyle="1">
    <w:name w:val="Titolo 1 Carattere"/>
    <w:basedOn w:val="Carpredefinitoparagrafo"/>
    <w:link w:val="Titolo1"/>
    <w:uiPriority w:val="9"/>
    <w:rsid w:val="005E75A5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Collegamentoipertestuale">
    <w:name w:val="Hyperlink"/>
    <w:basedOn w:val="Carpredefinitoparagrafo"/>
    <w:semiHidden w:val="1"/>
    <w:rsid w:val="005E75A5"/>
    <w:rPr>
      <w:color w:val="0000ff"/>
      <w:u w:val="single"/>
    </w:rPr>
  </w:style>
  <w:style w:type="character" w:styleId="watch-title" w:customStyle="1">
    <w:name w:val="watch-title"/>
    <w:basedOn w:val="Carpredefinitoparagrafo"/>
    <w:rsid w:val="00CB189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youtube.com/watch?v=bQpwwG-50-0&amp;index=13&amp;list=PL5yAKr6ACe0m2ANY7AScg28B6T17GE1O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WCLpcFEYRvaxhkpMSSDFCZuv5A==">AMUW2mUdqubT7rE5ECYxEPG6U+zZNCUwH4KrphCJp9Ic9EYrkejfFYHAgZb3OnHrbx8EbrzwIVdcEXjUKIfWuX1XxozxI1O916ZuiBpGjCtopNTHs7nY48bwQ6Kp2b/ZGaFVHZ3zq+DIRpphGHZqVBdENIh3pT8ALA==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2019-08-08T12:33:00Z</dcterms:created>
  <dc:creator>polito</dc:creator>
</cp:coreProperties>
</file>