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8" w:rsidRDefault="00B566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09" w:type="dxa"/>
        <w:tblInd w:w="0" w:type="dxa"/>
        <w:tblLayout w:type="fixed"/>
        <w:tblLook w:val="0000"/>
      </w:tblPr>
      <w:tblGrid>
        <w:gridCol w:w="3085"/>
        <w:gridCol w:w="11624"/>
      </w:tblGrid>
      <w:tr w:rsidR="00B56618">
        <w:tc>
          <w:tcPr>
            <w:tcW w:w="3085" w:type="dxa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332230" cy="132905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329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78"/>
              </w:tabs>
              <w:jc w:val="center"/>
              <w:rPr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“Scuola Sicura”</w:t>
            </w:r>
          </w:p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78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i/>
                <w:color w:val="000000"/>
                <w:sz w:val="28"/>
                <w:szCs w:val="28"/>
              </w:rPr>
              <w:t>Progetto di integrazione della sicurezza del lavoro nei curricola della scuola secondaria di 2° grado</w:t>
            </w:r>
          </w:p>
        </w:tc>
      </w:tr>
    </w:tbl>
    <w:p w:rsidR="00B56618" w:rsidRDefault="00B566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0"/>
        <w:tblW w:w="14743" w:type="dxa"/>
        <w:tblInd w:w="-72" w:type="dxa"/>
        <w:tblLayout w:type="fixed"/>
        <w:tblLook w:val="0000"/>
      </w:tblPr>
      <w:tblGrid>
        <w:gridCol w:w="2977"/>
        <w:gridCol w:w="2977"/>
        <w:gridCol w:w="8789"/>
      </w:tblGrid>
      <w:tr w:rsidR="00B56618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1 - Agire responsabilmente in situazioni di emergenza proteggendo sé, gli altri e l’ambiente</w:t>
            </w:r>
          </w:p>
        </w:tc>
      </w:tr>
      <w:tr w:rsidR="00B56618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Modulo 0</w:t>
            </w:r>
          </w:p>
        </w:tc>
      </w:tr>
      <w:tr w:rsidR="00B56618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Tecnico Professionale (FISICA)</w:t>
            </w:r>
          </w:p>
        </w:tc>
      </w:tr>
      <w:tr w:rsidR="00B56618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Prime  ITI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entro 60 gg da inizio a.s.</w:t>
            </w:r>
          </w:p>
        </w:tc>
      </w:tr>
    </w:tbl>
    <w:p w:rsidR="00B56618" w:rsidRDefault="00B5661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highlight w:val="yellow"/>
        </w:rPr>
      </w:pPr>
    </w:p>
    <w:tbl>
      <w:tblPr>
        <w:tblStyle w:val="a1"/>
        <w:tblW w:w="146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2126"/>
        <w:gridCol w:w="3119"/>
        <w:gridCol w:w="3969"/>
        <w:gridCol w:w="1844"/>
      </w:tblGrid>
      <w:tr w:rsidR="00B56618">
        <w:tc>
          <w:tcPr>
            <w:tcW w:w="3544" w:type="dxa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126" w:type="dxa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3119" w:type="dxa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3969" w:type="dxa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t>ATTIVITÀ</w:t>
            </w:r>
          </w:p>
        </w:tc>
        <w:tc>
          <w:tcPr>
            <w:tcW w:w="1844" w:type="dxa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t>MATERIALI  DIDATTICI</w:t>
            </w:r>
          </w:p>
        </w:tc>
      </w:tr>
      <w:tr w:rsidR="00B56618">
        <w:tc>
          <w:tcPr>
            <w:tcW w:w="3544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Maturare un atteggiamento  orientato verso la prevenzione degli incidenti e la tutela della  salute e sicurezza in palestra, nei laboratori, a casa e negli spazi aperti,la strada. Rispettare le norme sanitarie e alimentari indispensabili per il manteniment</w:t>
            </w:r>
            <w:r>
              <w:rPr>
                <w:color w:val="000000"/>
                <w:sz w:val="22"/>
                <w:szCs w:val="22"/>
              </w:rPr>
              <w:t>o del proprio benessere e l'efficienza psico-fisica. Essere consapevoli degli effetti benefici dei percorsi di preparazione fisica e gli effetti dannosi dei prodotti farmacologici tesi esclusivamente al risultato immediato</w:t>
            </w:r>
          </w:p>
          <w:p w:rsidR="00B56618" w:rsidRDefault="00B566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Regolamenti di laboratorio/aule </w:t>
            </w:r>
            <w:r>
              <w:rPr>
                <w:color w:val="000000"/>
                <w:sz w:val="22"/>
                <w:szCs w:val="22"/>
              </w:rPr>
              <w:t>speciali, esempi di comportamenti corretti nella vita quotidiana, procedure di prevenzione incidenti e di tutela della salute</w:t>
            </w:r>
          </w:p>
        </w:tc>
        <w:tc>
          <w:tcPr>
            <w:tcW w:w="311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1.1.3 - I comportamenti eticamente responsabili per la tutela della salute, incolumità degli individui e della protezione dell'amb</w:t>
            </w:r>
            <w:r>
              <w:rPr>
                <w:color w:val="000000"/>
                <w:sz w:val="22"/>
                <w:szCs w:val="22"/>
              </w:rPr>
              <w:t>iente</w:t>
            </w:r>
          </w:p>
          <w:p w:rsidR="00B56618" w:rsidRDefault="00B566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Indicazioni per un comportamento corretto e sicuro all'interno dei laboratori (fruizione dello spazio, utilizzo della strumentazione).</w:t>
            </w:r>
          </w:p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(lezione dialogata)</w:t>
            </w:r>
          </w:p>
        </w:tc>
        <w:tc>
          <w:tcPr>
            <w:tcW w:w="1844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Dispense a cura del docente.</w:t>
            </w:r>
          </w:p>
        </w:tc>
      </w:tr>
      <w:tr w:rsidR="00B56618">
        <w:tc>
          <w:tcPr>
            <w:tcW w:w="3544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Riconoscere e valutare rischi e pericoli nella scuola e nella vita quotidiana</w:t>
            </w:r>
          </w:p>
        </w:tc>
        <w:tc>
          <w:tcPr>
            <w:tcW w:w="2126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Tipi di rischio</w:t>
            </w:r>
          </w:p>
        </w:tc>
        <w:tc>
          <w:tcPr>
            <w:tcW w:w="311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1.4.1 -  Rischi: Fisici - Chimici - Biologici -Eventi naturali - Organizzativi</w:t>
            </w:r>
          </w:p>
        </w:tc>
        <w:tc>
          <w:tcPr>
            <w:tcW w:w="396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Istruzioni per un uso corretto del materiale elettrico (prese, piastre riscaldanti)</w:t>
            </w:r>
            <w:r>
              <w:rPr>
                <w:color w:val="000000"/>
                <w:sz w:val="22"/>
                <w:szCs w:val="22"/>
              </w:rPr>
              <w:t xml:space="preserve"> e per la manutenzione ordinaria dell' impianto generale (verifica del funzionamento dell'interruttore magneto-termico e dell'interruttore differenziale … ). </w:t>
            </w:r>
            <w:r>
              <w:rPr>
                <w:i/>
                <w:sz w:val="22"/>
                <w:szCs w:val="22"/>
              </w:rPr>
              <w:t>(lezione dialogata)</w:t>
            </w:r>
          </w:p>
        </w:tc>
        <w:tc>
          <w:tcPr>
            <w:tcW w:w="1844" w:type="dxa"/>
            <w:vMerge w:val="restart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Dispense a cura del docente</w:t>
            </w:r>
          </w:p>
        </w:tc>
      </w:tr>
      <w:tr w:rsidR="00B56618">
        <w:tc>
          <w:tcPr>
            <w:tcW w:w="3544" w:type="dxa"/>
            <w:vMerge w:val="restart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Leggere le piantine affisse in istituto individuando in particolare le vie di esodo, i punti di raccolta ed i presidi per la salute e la sicurezza propria ed altrui, riconoscere la segnaletica di sicurezza e i simboli di pericolo del rischio chimico anche </w:t>
            </w:r>
            <w:r>
              <w:rPr>
                <w:color w:val="000000"/>
                <w:sz w:val="22"/>
                <w:szCs w:val="22"/>
              </w:rPr>
              <w:t>in lingua inglese</w:t>
            </w:r>
          </w:p>
        </w:tc>
        <w:tc>
          <w:tcPr>
            <w:tcW w:w="2126" w:type="dxa"/>
            <w:vMerge w:val="restart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Segnaletica</w:t>
            </w:r>
          </w:p>
        </w:tc>
        <w:tc>
          <w:tcPr>
            <w:tcW w:w="311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1.6.1</w:t>
            </w:r>
            <w:r>
              <w:rPr>
                <w:color w:val="000000"/>
                <w:sz w:val="22"/>
                <w:szCs w:val="22"/>
              </w:rPr>
              <w:t xml:space="preserve"> - L' efficacia della segnaletica</w:t>
            </w:r>
          </w:p>
        </w:tc>
        <w:tc>
          <w:tcPr>
            <w:tcW w:w="396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Illustrazione della segnaletica di pertinenza (pericolo elettrico, laser, radiazioni). </w:t>
            </w:r>
            <w:r>
              <w:rPr>
                <w:i/>
                <w:sz w:val="22"/>
                <w:szCs w:val="22"/>
              </w:rPr>
              <w:t>(lezione dialogata)</w:t>
            </w:r>
          </w:p>
        </w:tc>
        <w:tc>
          <w:tcPr>
            <w:tcW w:w="1844" w:type="dxa"/>
            <w:vMerge/>
            <w:vAlign w:val="center"/>
          </w:tcPr>
          <w:p w:rsidR="00B56618" w:rsidRDefault="00B566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B56618">
        <w:tc>
          <w:tcPr>
            <w:tcW w:w="3544" w:type="dxa"/>
            <w:vMerge/>
            <w:vAlign w:val="center"/>
          </w:tcPr>
          <w:p w:rsidR="00B56618" w:rsidRDefault="00B566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  <w:vAlign w:val="center"/>
          </w:tcPr>
          <w:p w:rsidR="00B56618" w:rsidRDefault="00B566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1.6.2 -</w:t>
            </w:r>
            <w:r>
              <w:rPr>
                <w:color w:val="000000"/>
                <w:sz w:val="22"/>
                <w:szCs w:val="22"/>
              </w:rPr>
              <w:t xml:space="preserve"> I colori della sicurezza:  rosso, giallo o giallo arancio, azzurro, verde</w:t>
            </w:r>
          </w:p>
        </w:tc>
        <w:tc>
          <w:tcPr>
            <w:tcW w:w="3969" w:type="dxa"/>
            <w:vAlign w:val="center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Illustrazione della segnaletica di pertinenza. </w:t>
            </w:r>
            <w:r>
              <w:rPr>
                <w:i/>
                <w:sz w:val="22"/>
                <w:szCs w:val="22"/>
              </w:rPr>
              <w:t>(lezione dialogata)</w:t>
            </w:r>
          </w:p>
          <w:p w:rsidR="00B56618" w:rsidRDefault="00B566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56618" w:rsidRDefault="00B566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B56618" w:rsidRDefault="00B566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B56618">
        <w:tc>
          <w:tcPr>
            <w:tcW w:w="14602" w:type="dxa"/>
            <w:gridSpan w:val="5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VERIFICA FINALE     </w:t>
            </w:r>
            <w:r>
              <w:rPr>
                <w:b/>
                <w:color w:val="000000"/>
                <w:sz w:val="24"/>
                <w:szCs w:val="24"/>
              </w:rPr>
              <w:t>Tipologia:   Test on-line                                                                                           Durata</w:t>
            </w:r>
            <w:r>
              <w:rPr>
                <w:color w:val="000000"/>
                <w:sz w:val="24"/>
                <w:szCs w:val="24"/>
              </w:rPr>
              <w:t xml:space="preserve">    : 40 minuti</w:t>
            </w:r>
          </w:p>
        </w:tc>
      </w:tr>
      <w:tr w:rsidR="00B56618">
        <w:tc>
          <w:tcPr>
            <w:tcW w:w="14602" w:type="dxa"/>
            <w:gridSpan w:val="5"/>
          </w:tcPr>
          <w:p w:rsidR="00B56618" w:rsidRDefault="00D054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TEMPO COMPLESSIVO    </w:t>
            </w:r>
            <w:r>
              <w:rPr>
                <w:b/>
                <w:color w:val="000000"/>
                <w:sz w:val="28"/>
                <w:szCs w:val="28"/>
              </w:rPr>
              <w:t>Illustrazione contenuti e confronto su quanto esposto</w:t>
            </w:r>
            <w:r>
              <w:rPr>
                <w:b/>
                <w:color w:val="000000"/>
                <w:sz w:val="32"/>
                <w:szCs w:val="32"/>
              </w:rPr>
              <w:t xml:space="preserve">      2  </w:t>
            </w:r>
            <w:r>
              <w:rPr>
                <w:color w:val="000000"/>
                <w:sz w:val="32"/>
                <w:szCs w:val="32"/>
              </w:rPr>
              <w:t xml:space="preserve"> ore      Totale 2 e 40’</w:t>
            </w:r>
          </w:p>
        </w:tc>
      </w:tr>
    </w:tbl>
    <w:p w:rsidR="00B56618" w:rsidRDefault="00B5661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highlight w:val="yellow"/>
        </w:rPr>
      </w:pPr>
    </w:p>
    <w:sectPr w:rsidR="00B56618" w:rsidSect="00B56618">
      <w:footerReference w:type="default" r:id="rId8"/>
      <w:pgSz w:w="16838" w:h="11906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18" w:rsidRDefault="00B56618" w:rsidP="00D0547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56618" w:rsidRDefault="00B56618" w:rsidP="00D054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8" w:rsidRDefault="00B56618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D05473">
      <w:rPr>
        <w:color w:val="000000"/>
        <w:sz w:val="22"/>
        <w:szCs w:val="22"/>
      </w:rPr>
      <w:instrText>PAGE</w:instrText>
    </w:r>
    <w:r w:rsidR="00D05473">
      <w:rPr>
        <w:color w:val="000000"/>
        <w:sz w:val="22"/>
        <w:szCs w:val="22"/>
      </w:rPr>
      <w:fldChar w:fldCharType="separate"/>
    </w:r>
    <w:r w:rsidR="00D05473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B56618" w:rsidRDefault="00B5661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18" w:rsidRDefault="00B56618" w:rsidP="00D054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56618" w:rsidRDefault="00B56618" w:rsidP="00D0547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18"/>
    <w:rsid w:val="00B56618"/>
    <w:rsid w:val="00D0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66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"/>
    <w:next w:val="normal"/>
    <w:rsid w:val="00B566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566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566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566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566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5661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56618"/>
  </w:style>
  <w:style w:type="table" w:customStyle="1" w:styleId="TableNormal">
    <w:name w:val="Table Normal"/>
    <w:rsid w:val="00B566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56618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B56618"/>
    <w:pPr>
      <w:ind w:left="720"/>
      <w:contextualSpacing/>
    </w:pPr>
  </w:style>
  <w:style w:type="paragraph" w:styleId="Intestazione">
    <w:name w:val="header"/>
    <w:basedOn w:val="Normale"/>
    <w:qFormat/>
    <w:rsid w:val="00B56618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B5661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B56618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B5661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B566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B5661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B5661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qFormat/>
    <w:rsid w:val="00B5661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B566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66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5661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566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8+/aquvjXHZZbbXsSwz4HlVNg==">AMUW2mUgNEBCTprgi66BC1aMGz++QQuecY0O94mbU4iXNpeY6isHhGNt4XBZc4O0TdjfxKfpIhG1WlpetgVXbNitV/iT4zMX24sUjMnG9u6XTP1QCq6d26O6HubQREAdolhR925MuZJJ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STRGAB99</cp:lastModifiedBy>
  <cp:revision>2</cp:revision>
  <dcterms:created xsi:type="dcterms:W3CDTF">2019-09-05T10:12:00Z</dcterms:created>
  <dcterms:modified xsi:type="dcterms:W3CDTF">2019-09-05T10:12:00Z</dcterms:modified>
</cp:coreProperties>
</file>