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8D" w:rsidRDefault="009D768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09" w:type="dxa"/>
        <w:tblInd w:w="0" w:type="dxa"/>
        <w:tblLayout w:type="fixed"/>
        <w:tblLook w:val="0000"/>
      </w:tblPr>
      <w:tblGrid>
        <w:gridCol w:w="2975"/>
        <w:gridCol w:w="108"/>
        <w:gridCol w:w="2861"/>
        <w:gridCol w:w="8765"/>
      </w:tblGrid>
      <w:tr w:rsidR="009D768D">
        <w:tc>
          <w:tcPr>
            <w:tcW w:w="3083" w:type="dxa"/>
            <w:gridSpan w:val="2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332230" cy="13290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329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6" w:type="dxa"/>
            <w:gridSpan w:val="2"/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78"/>
              </w:tabs>
              <w:jc w:val="center"/>
              <w:rPr>
                <w:rFonts w:ascii="Calibri" w:eastAsia="Calibri" w:hAnsi="Calibri" w:cs="Calibri"/>
                <w:color w:val="000000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52"/>
                <w:szCs w:val="52"/>
              </w:rPr>
              <w:t>“Scuola Sicura”</w:t>
            </w: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78"/>
              </w:tabs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  <w:t>Progetto di integrazione della sicurezza del lavoro nei curricola della scuola secondaria di 2° grado</w:t>
            </w:r>
          </w:p>
        </w:tc>
      </w:tr>
      <w:tr w:rsidR="009D768D">
        <w:trPr>
          <w:trHeight w:val="3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COMPETENZA </w:t>
            </w:r>
          </w:p>
        </w:tc>
        <w:tc>
          <w:tcPr>
            <w:tcW w:w="1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1 - Agire responsabilmente in situazioni di emergenza proteggendo sé, gli altri e l’ambiente</w:t>
            </w:r>
          </w:p>
        </w:tc>
      </w:tr>
      <w:tr w:rsidR="009D768D">
        <w:trPr>
          <w:trHeight w:val="3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U.F.</w:t>
            </w:r>
          </w:p>
        </w:tc>
        <w:tc>
          <w:tcPr>
            <w:tcW w:w="1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Modulo 0</w:t>
            </w:r>
          </w:p>
        </w:tc>
      </w:tr>
      <w:tr w:rsidR="009D768D">
        <w:trPr>
          <w:trHeight w:val="38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AREA</w:t>
            </w:r>
          </w:p>
        </w:tc>
        <w:tc>
          <w:tcPr>
            <w:tcW w:w="1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Umanistica (Italiano) </w:t>
            </w:r>
          </w:p>
        </w:tc>
      </w:tr>
      <w:tr w:rsidR="009D768D">
        <w:trPr>
          <w:trHeight w:val="420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CLASSI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Prime</w:t>
            </w: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entro 60 gg da inizio a.s.</w:t>
            </w:r>
          </w:p>
        </w:tc>
      </w:tr>
    </w:tbl>
    <w:p w:rsidR="009D768D" w:rsidRDefault="009D7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4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2"/>
        <w:gridCol w:w="2942"/>
        <w:gridCol w:w="2942"/>
        <w:gridCol w:w="2942"/>
        <w:gridCol w:w="2942"/>
      </w:tblGrid>
      <w:tr w:rsidR="009D768D">
        <w:tc>
          <w:tcPr>
            <w:tcW w:w="2942" w:type="dxa"/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ABILITÀ</w:t>
            </w:r>
          </w:p>
        </w:tc>
        <w:tc>
          <w:tcPr>
            <w:tcW w:w="2942" w:type="dxa"/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CONOSCENZE</w:t>
            </w:r>
          </w:p>
        </w:tc>
        <w:tc>
          <w:tcPr>
            <w:tcW w:w="2942" w:type="dxa"/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MOD. SYLLABUS</w:t>
            </w:r>
          </w:p>
        </w:tc>
        <w:tc>
          <w:tcPr>
            <w:tcW w:w="2942" w:type="dxa"/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ATTIVITÀ</w:t>
            </w:r>
          </w:p>
        </w:tc>
        <w:tc>
          <w:tcPr>
            <w:tcW w:w="2942" w:type="dxa"/>
            <w:vAlign w:val="center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MATERIALI  DIDATTICI</w:t>
            </w:r>
          </w:p>
        </w:tc>
      </w:tr>
      <w:tr w:rsidR="009D768D">
        <w:tc>
          <w:tcPr>
            <w:tcW w:w="2942" w:type="dxa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Maturare un atteggiamento  orientato verso la prevenzione degli incidenti e la tutela della  salute e sicurezza in palestra, nei laboratori, a casa e negli spazi aperti,la strada. 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Riconoscere e valutare rischi e pericoli nella scuola e nella vita quotidiana</w:t>
            </w:r>
          </w:p>
        </w:tc>
        <w:tc>
          <w:tcPr>
            <w:tcW w:w="2942" w:type="dxa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Regolamenti di laboratorio/aule speciali, esempi di comportamenti corretti nella vita quotidiana, procedure di prevenzione incidenti e di tutela della salute 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Tipi di rischio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1.1.3 - I comportamenti eticamente responsabili per la tutela della salute, incolumità degli individui e della protezione dell'ambiente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1.4.1 -  Rischi: Fisici - Chimici - Biologici -Eventi naturali - Organizzativi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Lezione dialogata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lavori di gruppo, </w:t>
            </w: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elaborazione di tabelle, cooperative learning sui contenuti in questione prendendo spunto da fatti di cronaca, interviste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c.</w:t>
            </w:r>
          </w:p>
          <w:p w:rsid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Riconoscere e individuare tematiche relative alla percezione del rischio nei testi proposti.</w:t>
            </w:r>
          </w:p>
          <w:p w:rsid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del testo delle canzoni  proposte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commento dell’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articolo di giornale relativo all’incidente mortale citato nella canzone “Pase zo”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Documenti autentici da fonti cartacee, visive e multimediali, canzoni. 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 esempio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sito INAIL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 w:rsidR="0097279A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https://www.inail.it/cs/internet/comunicazione/sala-stampa/comunicati-stampa/com-stampa-open-data-aprile-2019.html</w:t>
              </w:r>
            </w:hyperlink>
          </w:p>
          <w:p w:rsidR="009D768D" w:rsidRP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testimonianze lavoratori da articoli in rete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esempio :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 w:rsidR="0097279A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http://www.vita.it/</w:t>
              </w:r>
              <w:r w:rsidR="0097279A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it/article/2019/07/30/a-meta-anno-meno-infortuni-ma-piu-</w:t>
              </w:r>
              <w:r w:rsidR="0097279A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lastRenderedPageBreak/>
                <w:t>incidenti-mortali-sul-lavoro/152370/</w:t>
              </w:r>
            </w:hyperlink>
          </w:p>
          <w:p w:rsidR="009D768D" w:rsidRP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siti sindacato, sito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Ansa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etc. </w:t>
            </w:r>
          </w:p>
          <w:p w:rsidR="0097279A" w:rsidRDefault="009D768D">
            <w:pPr>
              <w:pStyle w:val="normal"/>
            </w:pPr>
            <w:hyperlink r:id="rId9">
              <w:r w:rsidR="0097279A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http://www.ansa.it/lombardia/notizie/2019/09/12/-incidenti-lavoro-118-2-operai-morti-nel-pavese-_b0555a30-fba1-463c-9d14-e288bb361ca2.html</w:t>
              </w:r>
            </w:hyperlink>
          </w:p>
          <w:p w:rsidR="0097279A" w:rsidRPr="0097279A" w:rsidRDefault="0097279A" w:rsidP="0097279A">
            <w:pPr>
              <w:pStyle w:val="normal"/>
            </w:pPr>
          </w:p>
          <w:p w:rsidR="009D768D" w:rsidRDefault="0097279A" w:rsidP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anzone di Bepi,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“ Pase zo”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su muratore morto</w:t>
            </w:r>
          </w:p>
          <w:p w:rsidR="009D768D" w:rsidRDefault="009D7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">
              <w:r w:rsidR="0097279A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https://www.antiwarsongs.org/canzone.php?id=7960&amp;lang=it</w:t>
              </w:r>
            </w:hyperlink>
          </w:p>
          <w:p w:rsidR="0097279A" w:rsidRP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97279A">
              <w:rPr>
                <w:rFonts w:asciiTheme="majorHAnsi" w:hAnsiTheme="majorHAnsi" w:cstheme="majorHAnsi"/>
                <w:sz w:val="22"/>
                <w:szCs w:val="22"/>
              </w:rPr>
              <w:t>canzone Officine Marconi “</w:t>
            </w:r>
            <w:r w:rsidRPr="0097279A">
              <w:rPr>
                <w:rFonts w:asciiTheme="majorHAnsi" w:hAnsiTheme="majorHAnsi" w:cstheme="majorHAnsi"/>
                <w:color w:val="0D0D0D"/>
                <w:sz w:val="22"/>
                <w:szCs w:val="22"/>
                <w:shd w:val="clear" w:color="auto" w:fill="F9F9F9"/>
              </w:rPr>
              <w:t>Working Bravely”</w:t>
            </w:r>
            <w:r w:rsidRPr="0097279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" w:history="1">
              <w:r w:rsidRPr="00F80663">
                <w:rPr>
                  <w:rStyle w:val="Collegamentoipertestuale"/>
                </w:rPr>
                <w:t>https://www.youtube.com/watch?v=TVPn3AmOFiE</w:t>
              </w:r>
            </w:hyperlink>
          </w:p>
          <w:p w:rsidR="0097279A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D768D">
        <w:tc>
          <w:tcPr>
            <w:tcW w:w="14710" w:type="dxa"/>
            <w:gridSpan w:val="5"/>
          </w:tcPr>
          <w:p w:rsidR="009D768D" w:rsidRDefault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lastRenderedPageBreak/>
              <w:t xml:space="preserve">VERIFICA FINALE   </w:t>
            </w:r>
            <w:r w:rsidRPr="0097279A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produzione scritta su quanto esaminato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almeno  </w:t>
            </w:r>
            <w:r w:rsidRPr="0097279A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  </w:t>
            </w:r>
            <w:r w:rsidRPr="0097279A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tempo 4 ore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9D768D">
        <w:tc>
          <w:tcPr>
            <w:tcW w:w="14710" w:type="dxa"/>
            <w:gridSpan w:val="5"/>
          </w:tcPr>
          <w:p w:rsidR="009D768D" w:rsidRDefault="0097279A" w:rsidP="009727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TEMPO COMPLESSIVO  di attività svolta in classe   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4 ore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                totale 8 ore  ( 4 + 4 )</w:t>
            </w:r>
          </w:p>
        </w:tc>
      </w:tr>
    </w:tbl>
    <w:p w:rsidR="009D768D" w:rsidRDefault="009D768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</w:rPr>
      </w:pPr>
    </w:p>
    <w:sectPr w:rsidR="009D768D" w:rsidSect="009D768D">
      <w:footerReference w:type="default" r:id="rId12"/>
      <w:pgSz w:w="16838" w:h="11906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8D" w:rsidRDefault="009D768D" w:rsidP="009D768D">
      <w:r>
        <w:separator/>
      </w:r>
    </w:p>
  </w:endnote>
  <w:endnote w:type="continuationSeparator" w:id="1">
    <w:p w:rsidR="009D768D" w:rsidRDefault="009D768D" w:rsidP="009D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8D" w:rsidRDefault="009D768D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97279A"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97279A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7279A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9D768D" w:rsidRDefault="009D768D">
    <w:pPr>
      <w:pStyle w:val="normal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8D" w:rsidRDefault="009D768D" w:rsidP="009D768D">
      <w:r>
        <w:separator/>
      </w:r>
    </w:p>
  </w:footnote>
  <w:footnote w:type="continuationSeparator" w:id="1">
    <w:p w:rsidR="009D768D" w:rsidRDefault="009D768D" w:rsidP="009D7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68D"/>
    <w:rsid w:val="0097279A"/>
    <w:rsid w:val="009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D76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D76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D76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D76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D76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D768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768D"/>
  </w:style>
  <w:style w:type="table" w:customStyle="1" w:styleId="TableNormal">
    <w:name w:val="Table Normal"/>
    <w:rsid w:val="009D76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D76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D76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76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D76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7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.it/it/article/2019/07/30/a-meta-anno-meno-infortuni-ma-piu-incidenti-mortali-sul-lavoro/15237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ail.it/cs/internet/comunicazione/sala-stampa/comunicati-stampa/com-stampa-open-data-aprile-2019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VPn3AmOFi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ntiwarsongs.org/canzone.php?id=7960&amp;lang=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sa.it/lombardia/notizie/2019/09/12/-incidenti-lavoro-118-2-operai-morti-nel-pavese-_b0555a30-fba1-463c-9d14-e288bb361ca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2019-09-14T10:23:00Z</dcterms:created>
  <dcterms:modified xsi:type="dcterms:W3CDTF">2019-09-14T10:36:00Z</dcterms:modified>
</cp:coreProperties>
</file>