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Tr="0050440E">
        <w:tc>
          <w:tcPr>
            <w:tcW w:w="3085" w:type="dxa"/>
          </w:tcPr>
          <w:p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2° grado</w:t>
            </w:r>
          </w:p>
        </w:tc>
      </w:tr>
    </w:tbl>
    <w:p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8789"/>
      </w:tblGrid>
      <w:tr w:rsidR="009E4DC7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7A22DB" w:rsidRDefault="00F314AA" w:rsidP="00F314AA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A22D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564228" w:rsidRPr="007A22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</w:t>
            </w:r>
            <w:r w:rsidRPr="007A22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RICONOSCERE, VALUTARE, GESTIRE E PREVENIRE RISCHIO PERICOLO E DANNO</w:t>
            </w:r>
          </w:p>
        </w:tc>
      </w:tr>
      <w:tr w:rsidR="00F314AA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AA" w:rsidRPr="00BA38E8" w:rsidRDefault="00F314AA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AA" w:rsidRPr="00F314AA" w:rsidRDefault="00C8046B" w:rsidP="00C8046B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B73A6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91334D">
              <w:rPr>
                <w:rFonts w:ascii="Arial" w:eastAsia="Times New Roman" w:hAnsi="Arial" w:cs="Arial"/>
                <w:sz w:val="24"/>
                <w:szCs w:val="24"/>
              </w:rPr>
              <w:t xml:space="preserve">Modulo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314AA"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7C41A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3144D2">
              <w:rPr>
                <w:rFonts w:ascii="Arial" w:eastAsia="Times New Roman" w:hAnsi="Arial" w:cs="Arial"/>
                <w:sz w:val="24"/>
                <w:szCs w:val="24"/>
              </w:rPr>
              <w:t>APPROFONDIMENTI SULLA SICUREZZA E SALUTE NEI LUOGHI DI LAVORO</w:t>
            </w:r>
          </w:p>
        </w:tc>
      </w:tr>
      <w:tr w:rsidR="00F314AA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A" w:rsidRPr="00BA38E8" w:rsidRDefault="00F314AA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A" w:rsidRPr="00F314AA" w:rsidRDefault="00097E63" w:rsidP="0090502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Tecnico Professionale (Materie di indirizzo: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Tecnica 1 – Tecnica 2 </w:t>
            </w: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-Esercitazioni Pratiche</w:t>
            </w:r>
            <w:r w:rsidR="00710AA8">
              <w:rPr>
                <w:rFonts w:ascii="Arial" w:eastAsia="Times New Roman" w:hAnsi="Arial" w:cs="Arial"/>
                <w:sz w:val="24"/>
                <w:szCs w:val="24"/>
              </w:rPr>
              <w:t>-Informatica</w:t>
            </w: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E4DC7" w:rsidRPr="007968BB" w:rsidTr="0080013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F314AA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EE" w:rsidRPr="007A22DB" w:rsidRDefault="00C8046B" w:rsidP="004F63EE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7A22DB">
              <w:rPr>
                <w:rFonts w:ascii="Arial" w:eastAsia="Times New Roman" w:hAnsi="Arial" w:cs="Arial"/>
                <w:sz w:val="24"/>
                <w:szCs w:val="24"/>
              </w:rPr>
              <w:t>Terze</w:t>
            </w:r>
          </w:p>
          <w:p w:rsidR="004F63EE" w:rsidRPr="007A22DB" w:rsidRDefault="004F63EE" w:rsidP="007A22DB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7A22DB">
              <w:rPr>
                <w:rFonts w:ascii="Arial" w:eastAsia="Times New Roman" w:hAnsi="Arial" w:cs="Arial"/>
                <w:sz w:val="24"/>
                <w:szCs w:val="24"/>
              </w:rPr>
              <w:t>Istituti Professionali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7A22DB" w:rsidRDefault="007A22DB" w:rsidP="00FB73A6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7A22DB">
              <w:rPr>
                <w:rFonts w:ascii="Arial" w:eastAsia="Times New Roman" w:hAnsi="Arial" w:cs="Arial"/>
                <w:sz w:val="24"/>
                <w:szCs w:val="24"/>
              </w:rPr>
              <w:t>Nel corso dell’anno</w:t>
            </w:r>
          </w:p>
        </w:tc>
      </w:tr>
    </w:tbl>
    <w:p w:rsidR="005F0B3B" w:rsidRDefault="005F0B3B" w:rsidP="0080013B">
      <w:pPr>
        <w:spacing w:after="0"/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4124"/>
        <w:gridCol w:w="3118"/>
        <w:gridCol w:w="2964"/>
      </w:tblGrid>
      <w:tr w:rsidR="0080013B" w:rsidTr="000208C5">
        <w:trPr>
          <w:tblHeader/>
        </w:trPr>
        <w:tc>
          <w:tcPr>
            <w:tcW w:w="2093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410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4124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MOD. SYLLABUS</w:t>
            </w:r>
          </w:p>
        </w:tc>
        <w:tc>
          <w:tcPr>
            <w:tcW w:w="3118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sz w:val="32"/>
                <w:szCs w:val="32"/>
              </w:rPr>
              <w:t>ATTIVITÀ</w:t>
            </w:r>
          </w:p>
        </w:tc>
        <w:tc>
          <w:tcPr>
            <w:tcW w:w="2964" w:type="dxa"/>
            <w:vAlign w:val="center"/>
          </w:tcPr>
          <w:p w:rsidR="0080013B" w:rsidRPr="00B27921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MATERIALI  DIDATTICI</w:t>
            </w:r>
          </w:p>
        </w:tc>
      </w:tr>
      <w:tr w:rsidR="0080013B" w:rsidTr="000208C5">
        <w:tc>
          <w:tcPr>
            <w:tcW w:w="2093" w:type="dxa"/>
          </w:tcPr>
          <w:p w:rsidR="00F314AA" w:rsidRPr="00CF57C5" w:rsidRDefault="00F314AA" w:rsidP="00F314AA">
            <w:pP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</w:p>
          <w:p w:rsidR="007C41AE" w:rsidRDefault="00B9311D" w:rsidP="007C41AE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1</w:t>
            </w:r>
            <w:r w:rsidR="007C41AE" w:rsidRPr="00CF57C5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</w:t>
            </w:r>
            <w:r w:rsidR="00E227DB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IDE</w:t>
            </w:r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NTIFICARE, VALUTARE E PREVENIRE</w:t>
            </w:r>
            <w:r w:rsidR="00E227DB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I RISCHI</w:t>
            </w:r>
          </w:p>
          <w:p w:rsidR="007C41AE" w:rsidRPr="00CF57C5" w:rsidRDefault="007C41AE" w:rsidP="00F314AA">
            <w:pPr>
              <w:rPr>
                <w:rFonts w:ascii="Arial" w:eastAsia="Times New Roman" w:hAnsi="Arial" w:cs="Arial"/>
                <w:color w:val="1F497D" w:themeColor="text2"/>
                <w:sz w:val="18"/>
                <w:szCs w:val="18"/>
              </w:rPr>
            </w:pPr>
          </w:p>
          <w:p w:rsidR="002256AD" w:rsidRDefault="00B9311D" w:rsidP="00E227DB">
            <w:r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2</w:t>
            </w:r>
            <w:r w:rsidR="00F314AA" w:rsidRPr="00CF57C5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-</w:t>
            </w:r>
            <w:r w:rsidR="007C41AE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SCEGLIERE, </w:t>
            </w:r>
            <w:r w:rsidR="00F314AA" w:rsidRPr="00CF57C5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UTILIZZARE</w:t>
            </w:r>
            <w:r w:rsidR="000208C5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7C41AE" w:rsidRPr="007C41AE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E GESTIRE</w:t>
            </w:r>
            <w:r w:rsidR="00E227DB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 xml:space="preserve"> I DPI </w:t>
            </w:r>
          </w:p>
        </w:tc>
        <w:tc>
          <w:tcPr>
            <w:tcW w:w="2410" w:type="dxa"/>
          </w:tcPr>
          <w:p w:rsidR="00C45DDA" w:rsidRPr="00A73B00" w:rsidRDefault="00C45DDA" w:rsidP="000208C5">
            <w:pPr>
              <w:pStyle w:val="Paragrafoelenco"/>
              <w:numPr>
                <w:ilvl w:val="0"/>
                <w:numId w:val="1"/>
              </w:numPr>
            </w:pPr>
            <w:bookmarkStart w:id="0" w:name="_GoBack"/>
            <w:bookmarkEnd w:id="0"/>
            <w:r w:rsidRPr="00A73B00">
              <w:t>MACCHINE ED ATTREZZATURE</w:t>
            </w:r>
          </w:p>
          <w:p w:rsidR="00F314AA" w:rsidRPr="00A73B00" w:rsidRDefault="00F314AA" w:rsidP="00FB73A6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 xml:space="preserve">RISCHIO </w:t>
            </w:r>
            <w:r w:rsidR="00FB73A6" w:rsidRPr="00A73B00">
              <w:t>MECCANICO</w:t>
            </w:r>
          </w:p>
          <w:p w:rsidR="00C45DDA" w:rsidRPr="00A73B00" w:rsidRDefault="00C45DDA" w:rsidP="00FB73A6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>RISCHIO ELETTRICO</w:t>
            </w:r>
          </w:p>
          <w:p w:rsidR="00E227DB" w:rsidRPr="00A73B00" w:rsidRDefault="00E227DB" w:rsidP="00E227DB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>M</w:t>
            </w:r>
            <w:r w:rsidR="000208C5" w:rsidRPr="00A73B00">
              <w:t xml:space="preserve">OVIMENTAZIONE </w:t>
            </w:r>
            <w:r w:rsidRPr="00A73B00">
              <w:t>M</w:t>
            </w:r>
            <w:r w:rsidR="000208C5" w:rsidRPr="00A73B00">
              <w:t xml:space="preserve">ANUALE DI </w:t>
            </w:r>
            <w:r w:rsidRPr="00A73B00">
              <w:t>C</w:t>
            </w:r>
            <w:r w:rsidR="000208C5" w:rsidRPr="00A73B00">
              <w:t>ARICHI</w:t>
            </w:r>
          </w:p>
          <w:p w:rsidR="00FB73A6" w:rsidRPr="00A73B00" w:rsidRDefault="00FB73A6" w:rsidP="00FB73A6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>RISCHIO INCENDIO</w:t>
            </w:r>
          </w:p>
          <w:p w:rsidR="00FB73A6" w:rsidRPr="00A73B00" w:rsidRDefault="00FB73A6" w:rsidP="00FB73A6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>RIS</w:t>
            </w:r>
            <w:r w:rsidR="004F63EE" w:rsidRPr="00A73B00">
              <w:t>CHI FISICI</w:t>
            </w:r>
          </w:p>
          <w:p w:rsidR="004F63EE" w:rsidRPr="00A73B00" w:rsidRDefault="00C45DDA" w:rsidP="00FB73A6">
            <w:pPr>
              <w:pStyle w:val="Paragrafoelenco"/>
              <w:numPr>
                <w:ilvl w:val="0"/>
                <w:numId w:val="1"/>
              </w:numPr>
              <w:ind w:left="355"/>
            </w:pPr>
            <w:r w:rsidRPr="00A73B00">
              <w:t>AMBIENTI DI LAVORO</w:t>
            </w:r>
          </w:p>
        </w:tc>
        <w:tc>
          <w:tcPr>
            <w:tcW w:w="4124" w:type="dxa"/>
          </w:tcPr>
          <w:p w:rsidR="003144D2" w:rsidRPr="003144D2" w:rsidRDefault="003144D2" w:rsidP="003144D2">
            <w:pPr>
              <w:rPr>
                <w:b/>
                <w:color w:val="000000"/>
                <w:sz w:val="28"/>
              </w:rPr>
            </w:pPr>
            <w:r w:rsidRPr="00C45DDA">
              <w:rPr>
                <w:b/>
                <w:color w:val="000000"/>
                <w:sz w:val="24"/>
              </w:rPr>
              <w:t>2.Macchine e attrezzature</w:t>
            </w:r>
          </w:p>
          <w:p w:rsidR="003144D2" w:rsidRPr="00EB712D" w:rsidRDefault="003144D2" w:rsidP="003144D2">
            <w:pPr>
              <w:ind w:left="743" w:hanging="709"/>
              <w:rPr>
                <w:color w:val="000000"/>
              </w:rPr>
            </w:pPr>
            <w:r>
              <w:rPr>
                <w:color w:val="000000"/>
              </w:rPr>
              <w:t xml:space="preserve">2.1.1   </w:t>
            </w:r>
            <w:r w:rsidRPr="00EB712D">
              <w:rPr>
                <w:color w:val="000000"/>
              </w:rPr>
              <w:t>Normativa di riferimento.</w:t>
            </w:r>
          </w:p>
          <w:p w:rsidR="003144D2" w:rsidRPr="00EB712D" w:rsidRDefault="003144D2" w:rsidP="003144D2">
            <w:pPr>
              <w:ind w:left="743" w:hanging="709"/>
              <w:rPr>
                <w:color w:val="000000"/>
              </w:rPr>
            </w:pPr>
            <w:r w:rsidRPr="00EB712D">
              <w:rPr>
                <w:color w:val="000000"/>
              </w:rPr>
              <w:t>2.1.2    Marcatura CE.</w:t>
            </w:r>
          </w:p>
          <w:p w:rsidR="003144D2" w:rsidRDefault="003144D2" w:rsidP="003144D2">
            <w:r w:rsidRPr="00EB712D">
              <w:rPr>
                <w:color w:val="000000"/>
              </w:rPr>
              <w:t xml:space="preserve"> 2.1.3    Attrezzature che necessitano di una abilitazione</w:t>
            </w:r>
            <w:r>
              <w:rPr>
                <w:color w:val="000000"/>
              </w:rPr>
              <w:t xml:space="preserve"> specifica</w:t>
            </w:r>
          </w:p>
          <w:p w:rsidR="003144D2" w:rsidRDefault="003144D2" w:rsidP="003144D2">
            <w:pPr>
              <w:rPr>
                <w:color w:val="000000"/>
              </w:rPr>
            </w:pPr>
          </w:p>
          <w:p w:rsidR="003144D2" w:rsidRDefault="003144D2" w:rsidP="003144D2">
            <w:r>
              <w:rPr>
                <w:color w:val="000000"/>
              </w:rPr>
              <w:t xml:space="preserve">2.2.1   </w:t>
            </w:r>
            <w:r w:rsidRPr="00EB712D">
              <w:rPr>
                <w:color w:val="000000"/>
              </w:rPr>
              <w:t>Libretto d'uso e manutenzione.</w:t>
            </w:r>
          </w:p>
          <w:p w:rsidR="003144D2" w:rsidRDefault="003144D2" w:rsidP="003144D2"/>
          <w:p w:rsidR="003144D2" w:rsidRPr="00C45DDA" w:rsidRDefault="003144D2" w:rsidP="003144D2">
            <w:pPr>
              <w:rPr>
                <w:sz w:val="20"/>
              </w:rPr>
            </w:pPr>
            <w:r w:rsidRPr="00C45DDA">
              <w:rPr>
                <w:b/>
                <w:color w:val="000000"/>
                <w:sz w:val="24"/>
              </w:rPr>
              <w:t>2</w:t>
            </w:r>
            <w:proofErr w:type="gramStart"/>
            <w:r w:rsidRPr="00C45DDA">
              <w:rPr>
                <w:b/>
                <w:color w:val="000000"/>
                <w:sz w:val="24"/>
              </w:rPr>
              <w:t>a.Rischi</w:t>
            </w:r>
            <w:proofErr w:type="gramEnd"/>
            <w:r w:rsidRPr="00C45DDA">
              <w:rPr>
                <w:b/>
                <w:color w:val="000000"/>
                <w:sz w:val="24"/>
              </w:rPr>
              <w:t xml:space="preserve">  meccanici ed elettrici</w:t>
            </w:r>
          </w:p>
          <w:p w:rsidR="003144D2" w:rsidRPr="003144D2" w:rsidRDefault="003144D2" w:rsidP="003144D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2.a.1  </w:t>
            </w:r>
            <w:r w:rsidRPr="003144D2">
              <w:rPr>
                <w:color w:val="000000"/>
              </w:rPr>
              <w:t>Uso</w:t>
            </w:r>
            <w:proofErr w:type="gramEnd"/>
            <w:r w:rsidRPr="003144D2">
              <w:rPr>
                <w:color w:val="000000"/>
              </w:rPr>
              <w:t xml:space="preserve"> di </w:t>
            </w:r>
            <w:proofErr w:type="spellStart"/>
            <w:r w:rsidRPr="003144D2">
              <w:rPr>
                <w:color w:val="000000"/>
              </w:rPr>
              <w:t>check</w:t>
            </w:r>
            <w:proofErr w:type="spellEnd"/>
            <w:r w:rsidRPr="003144D2">
              <w:rPr>
                <w:color w:val="000000"/>
              </w:rPr>
              <w:t xml:space="preserve"> list per identificare i rischi legati a macchine e attrezzature.</w:t>
            </w:r>
          </w:p>
          <w:p w:rsidR="003144D2" w:rsidRPr="003144D2" w:rsidRDefault="003144D2" w:rsidP="003144D2">
            <w:r>
              <w:rPr>
                <w:color w:val="000000"/>
              </w:rPr>
              <w:t>2.a.2</w:t>
            </w:r>
            <w:r w:rsidRPr="00EB712D">
              <w:rPr>
                <w:color w:val="000000"/>
              </w:rPr>
              <w:t xml:space="preserve">     Esempi di DPC DP</w:t>
            </w:r>
            <w:r w:rsidR="005150B7">
              <w:rPr>
                <w:color w:val="000000"/>
              </w:rPr>
              <w:t>I</w:t>
            </w:r>
          </w:p>
          <w:p w:rsidR="003144D2" w:rsidRDefault="003144D2" w:rsidP="003144D2"/>
          <w:p w:rsidR="003144D2" w:rsidRDefault="003144D2" w:rsidP="003144D2"/>
          <w:p w:rsidR="003144D2" w:rsidRPr="00C45DDA" w:rsidRDefault="003144D2" w:rsidP="003144D2">
            <w:pPr>
              <w:rPr>
                <w:sz w:val="20"/>
              </w:rPr>
            </w:pPr>
            <w:r w:rsidRPr="00C45DDA">
              <w:rPr>
                <w:b/>
                <w:color w:val="000000"/>
                <w:sz w:val="24"/>
              </w:rPr>
              <w:lastRenderedPageBreak/>
              <w:t>4. Movimentazione manuale dei carichi e movimenti ripetitivi</w:t>
            </w:r>
          </w:p>
          <w:p w:rsidR="003144D2" w:rsidRPr="00EB712D" w:rsidRDefault="003144D2" w:rsidP="003144D2">
            <w:pPr>
              <w:pStyle w:val="Paragrafoelenc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4.1.1    </w:t>
            </w:r>
            <w:r w:rsidRPr="00EB712D">
              <w:rPr>
                <w:color w:val="000000"/>
              </w:rPr>
              <w:t>Normativa.</w:t>
            </w:r>
          </w:p>
          <w:p w:rsidR="003144D2" w:rsidRPr="00EB712D" w:rsidRDefault="003144D2" w:rsidP="003144D2">
            <w:pPr>
              <w:pStyle w:val="Paragrafoelenco"/>
              <w:ind w:left="34"/>
              <w:rPr>
                <w:color w:val="000000"/>
              </w:rPr>
            </w:pPr>
            <w:r w:rsidRPr="00EB712D">
              <w:rPr>
                <w:color w:val="000000"/>
              </w:rPr>
              <w:t>4.1.2     Interventi di prevenzione.</w:t>
            </w:r>
          </w:p>
          <w:p w:rsidR="003144D2" w:rsidRPr="00C45DDA" w:rsidRDefault="003144D2" w:rsidP="00C45DDA">
            <w:pPr>
              <w:pStyle w:val="Paragrafoelenco"/>
              <w:numPr>
                <w:ilvl w:val="2"/>
                <w:numId w:val="23"/>
              </w:numPr>
              <w:rPr>
                <w:color w:val="000000"/>
              </w:rPr>
            </w:pPr>
            <w:r w:rsidRPr="00C45DDA">
              <w:rPr>
                <w:color w:val="000000"/>
              </w:rPr>
              <w:t>Ruolo della sorveglianza sanitaria.</w:t>
            </w:r>
          </w:p>
          <w:p w:rsidR="00C45DDA" w:rsidRDefault="00C45DDA" w:rsidP="003144D2">
            <w:pPr>
              <w:rPr>
                <w:color w:val="000000"/>
              </w:rPr>
            </w:pPr>
          </w:p>
          <w:p w:rsidR="00C45DDA" w:rsidRPr="00C45DDA" w:rsidRDefault="00C45DDA" w:rsidP="00C45DDA">
            <w:pPr>
              <w:rPr>
                <w:b/>
                <w:color w:val="000000"/>
                <w:sz w:val="24"/>
              </w:rPr>
            </w:pPr>
            <w:r w:rsidRPr="00C45DDA">
              <w:rPr>
                <w:b/>
                <w:color w:val="000000"/>
                <w:sz w:val="24"/>
              </w:rPr>
              <w:t>5. Incendio ed esplosione</w:t>
            </w:r>
          </w:p>
          <w:p w:rsidR="00C45DDA" w:rsidRDefault="00C45DDA" w:rsidP="003144D2">
            <w:pPr>
              <w:rPr>
                <w:color w:val="000000"/>
              </w:rPr>
            </w:pPr>
            <w:r w:rsidRPr="00EB712D">
              <w:rPr>
                <w:color w:val="000000"/>
              </w:rPr>
              <w:t>5.1.1    Fisica e dinamica dell’esplosione e dell’incendio.</w:t>
            </w:r>
          </w:p>
          <w:p w:rsidR="00C45DDA" w:rsidRDefault="00C45DDA" w:rsidP="003144D2">
            <w:pPr>
              <w:rPr>
                <w:color w:val="000000"/>
              </w:rPr>
            </w:pPr>
          </w:p>
          <w:p w:rsidR="00C45DDA" w:rsidRPr="00EB712D" w:rsidRDefault="00C45DDA" w:rsidP="00C45DDA">
            <w:pPr>
              <w:ind w:left="601" w:hanging="708"/>
              <w:rPr>
                <w:color w:val="000000"/>
              </w:rPr>
            </w:pPr>
            <w:r>
              <w:rPr>
                <w:color w:val="000000"/>
              </w:rPr>
              <w:t xml:space="preserve">   5.2.1     </w:t>
            </w:r>
            <w:r w:rsidRPr="00EB712D">
              <w:rPr>
                <w:color w:val="000000"/>
              </w:rPr>
              <w:t xml:space="preserve">Trasversalità del rischio (i diversi comparti interessati: dalle farine alle </w:t>
            </w:r>
            <w:proofErr w:type="gramStart"/>
            <w:r w:rsidRPr="00EB712D">
              <w:rPr>
                <w:color w:val="000000"/>
              </w:rPr>
              <w:t>miscele  esplosive</w:t>
            </w:r>
            <w:proofErr w:type="gramEnd"/>
            <w:r w:rsidRPr="00EB712D">
              <w:rPr>
                <w:color w:val="000000"/>
              </w:rPr>
              <w:t>).</w:t>
            </w:r>
          </w:p>
          <w:p w:rsidR="00C45DDA" w:rsidRPr="00C45DDA" w:rsidRDefault="00C45DDA" w:rsidP="00C45DDA">
            <w:pPr>
              <w:pStyle w:val="Paragrafoelenco"/>
              <w:numPr>
                <w:ilvl w:val="2"/>
                <w:numId w:val="24"/>
              </w:numPr>
              <w:rPr>
                <w:color w:val="000000"/>
              </w:rPr>
            </w:pPr>
            <w:r w:rsidRPr="00C45DDA">
              <w:rPr>
                <w:color w:val="000000"/>
              </w:rPr>
              <w:t xml:space="preserve">   Mezzi estinguenti e loro usi specifici.</w:t>
            </w:r>
          </w:p>
          <w:p w:rsidR="00C45DDA" w:rsidRDefault="00C45DDA" w:rsidP="003144D2">
            <w:pPr>
              <w:rPr>
                <w:color w:val="000000"/>
              </w:rPr>
            </w:pPr>
          </w:p>
          <w:p w:rsidR="00C45DDA" w:rsidRPr="00C45DDA" w:rsidRDefault="00C45DDA" w:rsidP="00C45DDA">
            <w:pPr>
              <w:rPr>
                <w:b/>
                <w:color w:val="000000"/>
                <w:sz w:val="24"/>
              </w:rPr>
            </w:pPr>
            <w:r w:rsidRPr="00C45DDA">
              <w:rPr>
                <w:b/>
                <w:color w:val="000000"/>
                <w:sz w:val="24"/>
              </w:rPr>
              <w:t>7.Rischio fisico</w:t>
            </w:r>
          </w:p>
          <w:p w:rsidR="00C45DDA" w:rsidRPr="00EB712D" w:rsidRDefault="00C45DDA" w:rsidP="00C45DDA">
            <w:pPr>
              <w:ind w:left="459" w:hanging="426"/>
              <w:rPr>
                <w:color w:val="000000"/>
              </w:rPr>
            </w:pPr>
            <w:r>
              <w:rPr>
                <w:color w:val="000000"/>
              </w:rPr>
              <w:t xml:space="preserve">7.1.1   </w:t>
            </w:r>
            <w:r w:rsidRPr="00EB712D">
              <w:rPr>
                <w:color w:val="000000"/>
              </w:rPr>
              <w:t>Interve</w:t>
            </w:r>
            <w:r>
              <w:rPr>
                <w:color w:val="000000"/>
              </w:rPr>
              <w:t xml:space="preserve">nti di prevenzione e sistemi di </w:t>
            </w:r>
            <w:r w:rsidRPr="00EB712D">
              <w:rPr>
                <w:color w:val="000000"/>
              </w:rPr>
              <w:t>protezione e D.P.I. specifici.</w:t>
            </w:r>
          </w:p>
          <w:p w:rsidR="00C45DDA" w:rsidRDefault="00C45DDA" w:rsidP="00C45DDA">
            <w:pPr>
              <w:rPr>
                <w:color w:val="000000"/>
              </w:rPr>
            </w:pPr>
            <w:r w:rsidRPr="00EB712D">
              <w:rPr>
                <w:color w:val="000000"/>
              </w:rPr>
              <w:t>7.1.2    Effetti sull’organismo e sorveglianza sanitaria.</w:t>
            </w:r>
          </w:p>
          <w:p w:rsidR="00C45DDA" w:rsidRDefault="00C45DDA" w:rsidP="003144D2">
            <w:pPr>
              <w:rPr>
                <w:color w:val="000000"/>
              </w:rPr>
            </w:pPr>
          </w:p>
          <w:p w:rsidR="00C45DDA" w:rsidRPr="00C45DDA" w:rsidRDefault="00C45DDA" w:rsidP="003144D2">
            <w:pPr>
              <w:rPr>
                <w:color w:val="000000"/>
                <w:sz w:val="20"/>
              </w:rPr>
            </w:pPr>
            <w:r w:rsidRPr="00C45DDA">
              <w:rPr>
                <w:b/>
                <w:color w:val="000000"/>
                <w:sz w:val="24"/>
              </w:rPr>
              <w:t xml:space="preserve">11.Ambienti </w:t>
            </w:r>
            <w:proofErr w:type="gramStart"/>
            <w:r w:rsidRPr="00C45DDA">
              <w:rPr>
                <w:b/>
                <w:color w:val="000000"/>
                <w:sz w:val="24"/>
              </w:rPr>
              <w:t>di  lavoro</w:t>
            </w:r>
            <w:proofErr w:type="gramEnd"/>
          </w:p>
          <w:p w:rsidR="00C45DDA" w:rsidRPr="00EB712D" w:rsidRDefault="00C45DDA" w:rsidP="00C45DDA">
            <w:pPr>
              <w:ind w:left="743" w:hanging="709"/>
              <w:rPr>
                <w:color w:val="000000"/>
              </w:rPr>
            </w:pPr>
            <w:r w:rsidRPr="00C45DDA">
              <w:rPr>
                <w:color w:val="000000"/>
              </w:rPr>
              <w:t xml:space="preserve">11.1.1Caratteristiche degli ambienti e delle infrastrutture (stabilità, dimensioni, vie di circolazione e vie di fuga, varchi, scale), </w:t>
            </w:r>
            <w:hyperlink r:id="rId9" w:tgtFrame="_blank" w:history="1">
              <w:r w:rsidRPr="00C45DDA">
                <w:t>microclima</w:t>
              </w:r>
            </w:hyperlink>
            <w:r w:rsidRPr="00C45DDA">
              <w:rPr>
                <w:color w:val="000000"/>
              </w:rPr>
              <w:t>, illuminazione e dotazioni igieniche.</w:t>
            </w:r>
          </w:p>
          <w:p w:rsidR="00C45DDA" w:rsidRPr="000208C5" w:rsidRDefault="00C45DDA" w:rsidP="000208C5">
            <w:pPr>
              <w:ind w:left="743" w:hanging="709"/>
              <w:rPr>
                <w:color w:val="000000"/>
              </w:rPr>
            </w:pPr>
            <w:r w:rsidRPr="00EB712D">
              <w:rPr>
                <w:color w:val="000000"/>
              </w:rPr>
              <w:t xml:space="preserve">11.1.2   Ambienti confinati </w:t>
            </w:r>
          </w:p>
        </w:tc>
        <w:tc>
          <w:tcPr>
            <w:tcW w:w="3118" w:type="dxa"/>
          </w:tcPr>
          <w:p w:rsidR="005150B7" w:rsidRPr="00167FD7" w:rsidRDefault="005150B7" w:rsidP="00946484">
            <w:pPr>
              <w:pStyle w:val="Paragrafoelenco"/>
              <w:numPr>
                <w:ilvl w:val="0"/>
                <w:numId w:val="18"/>
              </w:numPr>
              <w:ind w:left="246" w:hanging="283"/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lastRenderedPageBreak/>
              <w:t>Macchine e Attrezzature</w:t>
            </w:r>
          </w:p>
          <w:p w:rsidR="00FB73A6" w:rsidRPr="00167FD7" w:rsidRDefault="005150B7" w:rsidP="005150B7">
            <w:pPr>
              <w:ind w:left="-37"/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45DDA" w:rsidRPr="00167FD7">
              <w:rPr>
                <w:rFonts w:ascii="Calibri" w:eastAsia="Times New Roman" w:hAnsi="Calibri" w:cs="Times New Roman"/>
                <w:color w:val="000000"/>
              </w:rPr>
              <w:t>Normativa di riferimento</w:t>
            </w:r>
          </w:p>
          <w:p w:rsidR="005150B7" w:rsidRPr="00167FD7" w:rsidRDefault="005150B7" w:rsidP="005150B7"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45DDA" w:rsidRPr="00167FD7">
              <w:rPr>
                <w:rFonts w:ascii="Calibri" w:eastAsia="Times New Roman" w:hAnsi="Calibri" w:cs="Times New Roman"/>
                <w:color w:val="000000"/>
              </w:rPr>
              <w:t>Marcatura CE</w:t>
            </w:r>
          </w:p>
          <w:p w:rsidR="00C45DDA" w:rsidRPr="00167FD7" w:rsidRDefault="005150B7" w:rsidP="005150B7"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45DDA" w:rsidRPr="00167FD7">
              <w:rPr>
                <w:rFonts w:ascii="Calibri" w:eastAsia="Times New Roman" w:hAnsi="Calibri" w:cs="Times New Roman"/>
                <w:color w:val="000000"/>
              </w:rPr>
              <w:t>Abilitazioni</w:t>
            </w:r>
          </w:p>
          <w:p w:rsidR="00C45DDA" w:rsidRPr="00167FD7" w:rsidRDefault="005150B7" w:rsidP="005150B7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proofErr w:type="gramStart"/>
            <w:r w:rsidR="00C45DDA" w:rsidRPr="00167FD7">
              <w:rPr>
                <w:rFonts w:ascii="Calibri" w:eastAsia="Times New Roman" w:hAnsi="Calibri" w:cs="Times New Roman"/>
                <w:color w:val="000000"/>
              </w:rPr>
              <w:t xml:space="preserve">Libretti </w:t>
            </w:r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 d’uso</w:t>
            </w:r>
            <w:proofErr w:type="gramEnd"/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 e manutenzione </w:t>
            </w:r>
          </w:p>
          <w:p w:rsidR="002F6472" w:rsidRPr="00167FD7" w:rsidRDefault="002F6472" w:rsidP="005150B7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eastAsia="Times New Roman"/>
              </w:rPr>
              <w:t>(modalità didattiche: lezione frontale e/o dialogata, ricerca in internet)</w:t>
            </w:r>
          </w:p>
          <w:p w:rsidR="005150B7" w:rsidRPr="00167FD7" w:rsidRDefault="005150B7" w:rsidP="005150B7"/>
          <w:p w:rsidR="005150B7" w:rsidRPr="00167FD7" w:rsidRDefault="005150B7" w:rsidP="005150B7">
            <w:pPr>
              <w:pStyle w:val="Paragrafoelenco"/>
              <w:numPr>
                <w:ilvl w:val="0"/>
                <w:numId w:val="18"/>
              </w:numPr>
              <w:ind w:left="246" w:hanging="283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Rischi meccanici ed elettrici</w:t>
            </w:r>
          </w:p>
          <w:p w:rsidR="00FB73A6" w:rsidRPr="00167FD7" w:rsidRDefault="00FB73A6" w:rsidP="00946484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7A22DB" w:rsidRPr="00167FD7">
              <w:rPr>
                <w:rFonts w:ascii="Calibri" w:eastAsia="Times New Roman" w:hAnsi="Calibri" w:cs="Times New Roman"/>
                <w:color w:val="000000"/>
              </w:rPr>
              <w:t>Caratteristiche</w:t>
            </w:r>
          </w:p>
          <w:p w:rsidR="005150B7" w:rsidRPr="00167FD7" w:rsidRDefault="005150B7" w:rsidP="005150B7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-Uso delle </w:t>
            </w:r>
            <w:proofErr w:type="spellStart"/>
            <w:r w:rsidRPr="00167FD7">
              <w:rPr>
                <w:rFonts w:ascii="Calibri" w:eastAsia="Times New Roman" w:hAnsi="Calibri" w:cs="Times New Roman"/>
                <w:color w:val="000000"/>
              </w:rPr>
              <w:t>Check</w:t>
            </w:r>
            <w:proofErr w:type="spellEnd"/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 list</w:t>
            </w:r>
          </w:p>
          <w:p w:rsidR="005150B7" w:rsidRPr="00167FD7" w:rsidRDefault="005150B7" w:rsidP="005150B7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lastRenderedPageBreak/>
              <w:t>-DPI-DPC</w:t>
            </w:r>
            <w:r w:rsidR="002F6472" w:rsidRPr="00167F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F6472" w:rsidRPr="00167FD7">
              <w:rPr>
                <w:rFonts w:eastAsia="Times New Roman"/>
              </w:rPr>
              <w:t>(modalità didattiche: lezione frontale e/o dialogata, lavoro di gruppo)</w:t>
            </w:r>
          </w:p>
          <w:p w:rsidR="005150B7" w:rsidRPr="00167FD7" w:rsidRDefault="005150B7" w:rsidP="005150B7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  <w:p w:rsidR="005150B7" w:rsidRPr="00167FD7" w:rsidRDefault="005150B7" w:rsidP="005150B7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4.Movimentazione manuale dei carichi e movimenti ripetitivi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-Normativa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-Prevenzione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-Sorveglianza sanitaria</w:t>
            </w:r>
            <w:r w:rsidR="000130CF" w:rsidRPr="00167F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130CF" w:rsidRPr="00167FD7">
              <w:rPr>
                <w:rFonts w:eastAsia="Times New Roman"/>
              </w:rPr>
              <w:t>(modalità didattiche: lezione frontale e/o dialogata)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</w:p>
          <w:p w:rsidR="005150B7" w:rsidRPr="00167FD7" w:rsidRDefault="005150B7" w:rsidP="005150B7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5. Incendio ed esplosione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- Analisi della </w:t>
            </w:r>
            <w:r w:rsidRPr="00167FD7">
              <w:rPr>
                <w:color w:val="000000"/>
              </w:rPr>
              <w:t>Fisica e dinamica dell’esplosione e dell’incendio.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 Mezzi estinguenti</w:t>
            </w:r>
            <w:r w:rsidR="000130CF" w:rsidRPr="00167F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130CF" w:rsidRPr="00167FD7">
              <w:rPr>
                <w:rFonts w:eastAsia="Times New Roman"/>
              </w:rPr>
              <w:t>(modalità didattiche: lezione frontale e/o dialogata, visione di filmati)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</w:p>
          <w:p w:rsidR="005150B7" w:rsidRPr="00167FD7" w:rsidRDefault="005150B7" w:rsidP="005150B7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7.Rischio fisico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-Prevenzione e DPI specifici</w:t>
            </w:r>
          </w:p>
          <w:p w:rsidR="00E227DB" w:rsidRPr="00167FD7" w:rsidRDefault="00E227DB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167FD7">
              <w:rPr>
                <w:color w:val="000000"/>
              </w:rPr>
              <w:t xml:space="preserve"> Effetti sull’organismo e sorveglianza sanitaria</w:t>
            </w:r>
            <w:r w:rsidR="000130CF" w:rsidRPr="00167FD7">
              <w:rPr>
                <w:color w:val="000000"/>
              </w:rPr>
              <w:t xml:space="preserve"> </w:t>
            </w:r>
            <w:r w:rsidR="000130CF" w:rsidRPr="00167FD7">
              <w:rPr>
                <w:rFonts w:eastAsia="Times New Roman"/>
              </w:rPr>
              <w:t>(modalità didattiche: lezione frontale e/o dialogata, visione di filmati)</w:t>
            </w:r>
          </w:p>
          <w:p w:rsidR="005150B7" w:rsidRPr="00167FD7" w:rsidRDefault="005150B7" w:rsidP="005150B7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</w:p>
          <w:p w:rsidR="00E227DB" w:rsidRPr="00167FD7" w:rsidRDefault="00E227DB" w:rsidP="00E227DB">
            <w:pPr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 xml:space="preserve">11.Ambienti </w:t>
            </w:r>
            <w:proofErr w:type="gramStart"/>
            <w:r w:rsidRPr="00167FD7">
              <w:rPr>
                <w:rFonts w:ascii="Calibri" w:eastAsia="Times New Roman" w:hAnsi="Calibri" w:cs="Times New Roman"/>
                <w:color w:val="000000"/>
              </w:rPr>
              <w:t>di  lavoro</w:t>
            </w:r>
            <w:proofErr w:type="gramEnd"/>
          </w:p>
          <w:p w:rsidR="00E227DB" w:rsidRPr="00167FD7" w:rsidRDefault="00E227DB" w:rsidP="00E227DB">
            <w:pPr>
              <w:ind w:left="34"/>
              <w:rPr>
                <w:color w:val="000000"/>
              </w:rPr>
            </w:pPr>
            <w:r w:rsidRPr="00167FD7">
              <w:rPr>
                <w:color w:val="000000"/>
              </w:rPr>
              <w:t xml:space="preserve">-Caratteristiche degli ambienti e delle infrastrutture (stabilità, dimensioni, vie di circolazione e vie di fuga, varchi, scale), </w:t>
            </w:r>
            <w:hyperlink r:id="rId10" w:tgtFrame="_blank" w:history="1">
              <w:r w:rsidRPr="00167FD7">
                <w:t>microclima</w:t>
              </w:r>
            </w:hyperlink>
            <w:r w:rsidRPr="00167FD7">
              <w:rPr>
                <w:color w:val="000000"/>
              </w:rPr>
              <w:t>, illuminazione e dotazioni igieniche.</w:t>
            </w:r>
          </w:p>
          <w:p w:rsidR="005150B7" w:rsidRPr="00167FD7" w:rsidRDefault="00E227DB" w:rsidP="00E227DB">
            <w:pPr>
              <w:ind w:left="-37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color w:val="000000"/>
              </w:rPr>
              <w:t>- Ambienti confinati</w:t>
            </w:r>
            <w:r w:rsidR="00167FD7" w:rsidRPr="00167FD7">
              <w:rPr>
                <w:color w:val="000000"/>
              </w:rPr>
              <w:t xml:space="preserve"> </w:t>
            </w:r>
            <w:r w:rsidR="00167FD7" w:rsidRPr="00167FD7">
              <w:rPr>
                <w:rFonts w:eastAsia="Times New Roman"/>
              </w:rPr>
              <w:t xml:space="preserve">(modalità didattiche: lezione frontale e/o dialogata, </w:t>
            </w:r>
            <w:proofErr w:type="spellStart"/>
            <w:r w:rsidR="00167FD7" w:rsidRPr="00167FD7">
              <w:rPr>
                <w:rFonts w:eastAsia="Times New Roman"/>
              </w:rPr>
              <w:t>problem</w:t>
            </w:r>
            <w:proofErr w:type="spellEnd"/>
            <w:r w:rsidR="00167FD7" w:rsidRPr="00167FD7">
              <w:rPr>
                <w:rFonts w:eastAsia="Times New Roman"/>
              </w:rPr>
              <w:t xml:space="preserve"> </w:t>
            </w:r>
            <w:proofErr w:type="spellStart"/>
            <w:r w:rsidR="00167FD7" w:rsidRPr="00167FD7">
              <w:rPr>
                <w:rFonts w:eastAsia="Times New Roman"/>
              </w:rPr>
              <w:t>solving</w:t>
            </w:r>
            <w:proofErr w:type="spellEnd"/>
            <w:r w:rsidR="00167FD7" w:rsidRPr="00167FD7">
              <w:rPr>
                <w:rFonts w:eastAsia="Times New Roman"/>
              </w:rPr>
              <w:t>)</w:t>
            </w:r>
          </w:p>
          <w:p w:rsidR="005150B7" w:rsidRPr="00167FD7" w:rsidRDefault="005150B7" w:rsidP="005150B7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  <w:p w:rsidR="000208C5" w:rsidRPr="00167FD7" w:rsidRDefault="000208C5" w:rsidP="005150B7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  <w:p w:rsidR="0050440E" w:rsidRPr="00167FD7" w:rsidRDefault="00FB73A6" w:rsidP="000208C5">
            <w:pPr>
              <w:pStyle w:val="Paragrafoelenc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67FD7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50440E" w:rsidRPr="00167FD7">
              <w:rPr>
                <w:b/>
                <w:u w:val="single"/>
              </w:rPr>
              <w:t>LE ATTIVITÀ  SARANNO SVOLTE DA TUTTE LE MATERIE PROFESSIONALI</w:t>
            </w:r>
          </w:p>
        </w:tc>
        <w:tc>
          <w:tcPr>
            <w:tcW w:w="2964" w:type="dxa"/>
          </w:tcPr>
          <w:p w:rsidR="003F2CB2" w:rsidRPr="002A67F7" w:rsidRDefault="003F2CB2" w:rsidP="003F2CB2">
            <w:pPr>
              <w:rPr>
                <w:rFonts w:eastAsia="Times New Roman" w:cs="Times New Roman"/>
                <w:b/>
                <w:color w:val="C00000"/>
              </w:rPr>
            </w:pPr>
            <w:r w:rsidRPr="002A67F7">
              <w:rPr>
                <w:rFonts w:eastAsia="Times New Roman" w:cs="Times New Roman"/>
                <w:b/>
                <w:color w:val="C00000"/>
              </w:rPr>
              <w:lastRenderedPageBreak/>
              <w:t>SEZIONE SCUOLA SICURA SITO ISTITUTO PESENTI</w:t>
            </w:r>
          </w:p>
          <w:p w:rsidR="003F2CB2" w:rsidRPr="002A67F7" w:rsidRDefault="003F2CB2" w:rsidP="003F2CB2">
            <w:pPr>
              <w:rPr>
                <w:rFonts w:eastAsia="Times New Roman" w:cs="Times New Roman"/>
                <w:b/>
                <w:color w:val="00B050"/>
                <w:sz w:val="28"/>
              </w:rPr>
            </w:pPr>
            <w:r w:rsidRPr="002A67F7">
              <w:rPr>
                <w:rFonts w:eastAsia="Times New Roman" w:cs="Times New Roman"/>
                <w:b/>
                <w:color w:val="00B050"/>
                <w:sz w:val="28"/>
              </w:rPr>
              <w:t>Link:</w:t>
            </w:r>
          </w:p>
          <w:p w:rsidR="00F57081" w:rsidRDefault="00A83AB9" w:rsidP="003F2CB2">
            <w:hyperlink r:id="rId11" w:history="1">
              <w:r w:rsidR="003F2CB2">
                <w:rPr>
                  <w:rStyle w:val="Collegamentoipertestuale"/>
                </w:rPr>
                <w:t>http://www.istitutopesenti.gov.it/materiali_sicurezza/SCUOLA SICURA - PUBBLICA/</w:t>
              </w:r>
            </w:hyperlink>
          </w:p>
          <w:p w:rsidR="00F57081" w:rsidRPr="008A0932" w:rsidRDefault="00F57081" w:rsidP="00F57081">
            <w:pPr>
              <w:rPr>
                <w:rFonts w:eastAsia="Times New Roman" w:cs="Times New Roman"/>
                <w:color w:val="000000"/>
              </w:rPr>
            </w:pPr>
          </w:p>
          <w:p w:rsidR="00F57081" w:rsidRPr="00F57081" w:rsidRDefault="00F57081" w:rsidP="00F57081">
            <w:pPr>
              <w:pStyle w:val="Paragrafoelenco"/>
              <w:ind w:left="34"/>
              <w:rPr>
                <w:rFonts w:eastAsia="Times New Roman" w:cs="Times New Roman"/>
                <w:b/>
                <w:color w:val="FF0000"/>
                <w:sz w:val="24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:rsidR="00F57081" w:rsidRDefault="00F57081" w:rsidP="00F57081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RISCHI SPECIFICI</w:t>
            </w:r>
          </w:p>
          <w:p w:rsidR="00E227DB" w:rsidRDefault="00E227DB" w:rsidP="00E227DB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A70A52">
              <w:rPr>
                <w:rFonts w:eastAsia="Times New Roman" w:cs="Times New Roman"/>
                <w:color w:val="000000"/>
              </w:rPr>
              <w:t>DPI</w:t>
            </w:r>
            <w:r>
              <w:rPr>
                <w:rFonts w:eastAsia="Times New Roman" w:cs="Times New Roman"/>
                <w:color w:val="000000"/>
              </w:rPr>
              <w:t>-DPC</w:t>
            </w:r>
          </w:p>
          <w:p w:rsidR="00F57081" w:rsidRPr="00A70A52" w:rsidRDefault="00E227DB" w:rsidP="00F57081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AMBIENTI E SEGNALETICA</w:t>
            </w:r>
          </w:p>
          <w:p w:rsidR="0091334D" w:rsidRPr="00F57081" w:rsidRDefault="0091334D" w:rsidP="00F57081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0013B" w:rsidTr="00115EB9">
        <w:tc>
          <w:tcPr>
            <w:tcW w:w="14709" w:type="dxa"/>
            <w:gridSpan w:val="5"/>
          </w:tcPr>
          <w:p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:rsidR="0080013B" w:rsidRPr="009629C8" w:rsidRDefault="0080013B" w:rsidP="0080013B">
            <w:pP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Tipologia:</w:t>
            </w:r>
            <w:r w:rsidR="009629C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Test</w:t>
            </w:r>
            <w:proofErr w:type="spellEnd"/>
            <w:proofErr w:type="gramEnd"/>
            <w:r w:rsidR="009629C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Finale (tipologia mista)</w:t>
            </w:r>
          </w:p>
          <w:p w:rsidR="0080013B" w:rsidRDefault="0080013B" w:rsidP="009629C8">
            <w:r w:rsidRPr="00542AAC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Durata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:</w:t>
            </w:r>
            <w:r w:rsidR="009629C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2 h</w:t>
            </w:r>
          </w:p>
        </w:tc>
      </w:tr>
      <w:tr w:rsidR="0080013B" w:rsidTr="00115EB9">
        <w:tc>
          <w:tcPr>
            <w:tcW w:w="14709" w:type="dxa"/>
            <w:gridSpan w:val="5"/>
          </w:tcPr>
          <w:p w:rsidR="0080013B" w:rsidRDefault="0080013B" w:rsidP="002C58C6"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TEMPO COMPLESSIVO</w:t>
            </w:r>
            <w:r w:rsidR="00946484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: </w:t>
            </w:r>
            <w:r w:rsidR="00710AA8">
              <w:rPr>
                <w:rFonts w:ascii="Calibri" w:eastAsia="Times New Roman" w:hAnsi="Calibri" w:cs="Times New Roman"/>
                <w:b/>
                <w:sz w:val="32"/>
                <w:szCs w:val="32"/>
              </w:rPr>
              <w:t>16</w:t>
            </w:r>
            <w:r w:rsidR="009629C8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h</w:t>
            </w:r>
          </w:p>
        </w:tc>
      </w:tr>
    </w:tbl>
    <w:p w:rsidR="00876238" w:rsidRPr="00D230EA" w:rsidRDefault="00876238" w:rsidP="009629C8">
      <w:pPr>
        <w:rPr>
          <w:sz w:val="28"/>
          <w:szCs w:val="28"/>
        </w:rPr>
      </w:pPr>
    </w:p>
    <w:sectPr w:rsidR="00876238" w:rsidRPr="00D230EA" w:rsidSect="006664E1">
      <w:footerReference w:type="default" r:id="rId12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B9" w:rsidRDefault="00A83AB9" w:rsidP="005E5809">
      <w:pPr>
        <w:spacing w:after="0" w:line="240" w:lineRule="auto"/>
      </w:pPr>
      <w:r>
        <w:separator/>
      </w:r>
    </w:p>
  </w:endnote>
  <w:endnote w:type="continuationSeparator" w:id="0">
    <w:p w:rsidR="00A83AB9" w:rsidRDefault="00A83AB9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864792"/>
      <w:docPartObj>
        <w:docPartGallery w:val="Page Numbers (Bottom of Page)"/>
        <w:docPartUnique/>
      </w:docPartObj>
    </w:sdtPr>
    <w:sdtEndPr/>
    <w:sdtContent>
      <w:p w:rsidR="0012565A" w:rsidRDefault="00650D5D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A73B00">
          <w:rPr>
            <w:noProof/>
          </w:rPr>
          <w:t>3</w:t>
        </w:r>
        <w:r>
          <w:fldChar w:fldCharType="end"/>
        </w:r>
      </w:p>
    </w:sdtContent>
  </w:sdt>
  <w:p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B9" w:rsidRDefault="00A83AB9" w:rsidP="005E5809">
      <w:pPr>
        <w:spacing w:after="0" w:line="240" w:lineRule="auto"/>
      </w:pPr>
      <w:r>
        <w:separator/>
      </w:r>
    </w:p>
  </w:footnote>
  <w:footnote w:type="continuationSeparator" w:id="0">
    <w:p w:rsidR="00A83AB9" w:rsidRDefault="00A83AB9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106CC"/>
    <w:multiLevelType w:val="multilevel"/>
    <w:tmpl w:val="CC8EF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0E2E7D"/>
    <w:multiLevelType w:val="multilevel"/>
    <w:tmpl w:val="743A617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CE7603"/>
    <w:multiLevelType w:val="hybridMultilevel"/>
    <w:tmpl w:val="37867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55A"/>
    <w:multiLevelType w:val="hybridMultilevel"/>
    <w:tmpl w:val="9EE40A1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18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A4B25"/>
    <w:multiLevelType w:val="multilevel"/>
    <w:tmpl w:val="0218D1B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18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40461"/>
    <w:multiLevelType w:val="multilevel"/>
    <w:tmpl w:val="5EF675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8"/>
  </w:num>
  <w:num w:numId="7">
    <w:abstractNumId w:val="18"/>
  </w:num>
  <w:num w:numId="8">
    <w:abstractNumId w:val="11"/>
  </w:num>
  <w:num w:numId="9">
    <w:abstractNumId w:val="22"/>
  </w:num>
  <w:num w:numId="10">
    <w:abstractNumId w:val="7"/>
  </w:num>
  <w:num w:numId="11">
    <w:abstractNumId w:val="13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21"/>
  </w:num>
  <w:num w:numId="17">
    <w:abstractNumId w:val="1"/>
  </w:num>
  <w:num w:numId="18">
    <w:abstractNumId w:val="3"/>
  </w:num>
  <w:num w:numId="19">
    <w:abstractNumId w:val="9"/>
  </w:num>
  <w:num w:numId="20">
    <w:abstractNumId w:val="23"/>
  </w:num>
  <w:num w:numId="21">
    <w:abstractNumId w:val="4"/>
  </w:num>
  <w:num w:numId="22">
    <w:abstractNumId w:val="2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C5"/>
    <w:rsid w:val="000052F8"/>
    <w:rsid w:val="000057AF"/>
    <w:rsid w:val="000130CF"/>
    <w:rsid w:val="000208C5"/>
    <w:rsid w:val="00050FAC"/>
    <w:rsid w:val="00097E63"/>
    <w:rsid w:val="000C4C6D"/>
    <w:rsid w:val="000E04E9"/>
    <w:rsid w:val="00115EB9"/>
    <w:rsid w:val="0012565A"/>
    <w:rsid w:val="00143CBF"/>
    <w:rsid w:val="00144B20"/>
    <w:rsid w:val="0015515F"/>
    <w:rsid w:val="00167FD7"/>
    <w:rsid w:val="0017044A"/>
    <w:rsid w:val="00177965"/>
    <w:rsid w:val="00181207"/>
    <w:rsid w:val="001971C9"/>
    <w:rsid w:val="001A677D"/>
    <w:rsid w:val="002256AD"/>
    <w:rsid w:val="002409AE"/>
    <w:rsid w:val="00252C0A"/>
    <w:rsid w:val="002562B1"/>
    <w:rsid w:val="0027283B"/>
    <w:rsid w:val="002842BD"/>
    <w:rsid w:val="002C58C6"/>
    <w:rsid w:val="002F6472"/>
    <w:rsid w:val="00302C71"/>
    <w:rsid w:val="003144D2"/>
    <w:rsid w:val="00321519"/>
    <w:rsid w:val="00337027"/>
    <w:rsid w:val="00337346"/>
    <w:rsid w:val="0034454C"/>
    <w:rsid w:val="003612E8"/>
    <w:rsid w:val="00381EC7"/>
    <w:rsid w:val="003C376F"/>
    <w:rsid w:val="003D3B7F"/>
    <w:rsid w:val="003F2CB2"/>
    <w:rsid w:val="004247D4"/>
    <w:rsid w:val="004350BF"/>
    <w:rsid w:val="00451A8F"/>
    <w:rsid w:val="00496503"/>
    <w:rsid w:val="0049652C"/>
    <w:rsid w:val="004A054C"/>
    <w:rsid w:val="004A13CF"/>
    <w:rsid w:val="004F4DEA"/>
    <w:rsid w:val="004F63EE"/>
    <w:rsid w:val="0050440E"/>
    <w:rsid w:val="005150B7"/>
    <w:rsid w:val="00520371"/>
    <w:rsid w:val="00523E7F"/>
    <w:rsid w:val="0053441A"/>
    <w:rsid w:val="00535936"/>
    <w:rsid w:val="005411B6"/>
    <w:rsid w:val="00542AAC"/>
    <w:rsid w:val="00564228"/>
    <w:rsid w:val="00583DCB"/>
    <w:rsid w:val="00593564"/>
    <w:rsid w:val="005E5809"/>
    <w:rsid w:val="005F0B3B"/>
    <w:rsid w:val="00613AEF"/>
    <w:rsid w:val="00631748"/>
    <w:rsid w:val="00650D5D"/>
    <w:rsid w:val="006664E1"/>
    <w:rsid w:val="00710AA8"/>
    <w:rsid w:val="0072742E"/>
    <w:rsid w:val="007619B1"/>
    <w:rsid w:val="007968BB"/>
    <w:rsid w:val="007A027C"/>
    <w:rsid w:val="007A22DB"/>
    <w:rsid w:val="007A5ED1"/>
    <w:rsid w:val="007B0CBB"/>
    <w:rsid w:val="007B23B5"/>
    <w:rsid w:val="007C41AE"/>
    <w:rsid w:val="0080013B"/>
    <w:rsid w:val="00800F8B"/>
    <w:rsid w:val="00801CE9"/>
    <w:rsid w:val="00807EEA"/>
    <w:rsid w:val="008224B9"/>
    <w:rsid w:val="00831974"/>
    <w:rsid w:val="008530F1"/>
    <w:rsid w:val="00876238"/>
    <w:rsid w:val="008B737F"/>
    <w:rsid w:val="008C2530"/>
    <w:rsid w:val="008C52E0"/>
    <w:rsid w:val="008D3414"/>
    <w:rsid w:val="008E2006"/>
    <w:rsid w:val="008F22DF"/>
    <w:rsid w:val="008F2FE3"/>
    <w:rsid w:val="008F617F"/>
    <w:rsid w:val="009115D2"/>
    <w:rsid w:val="0091204C"/>
    <w:rsid w:val="0091334D"/>
    <w:rsid w:val="00930829"/>
    <w:rsid w:val="00946484"/>
    <w:rsid w:val="009629C8"/>
    <w:rsid w:val="009701D3"/>
    <w:rsid w:val="00975C41"/>
    <w:rsid w:val="009772A8"/>
    <w:rsid w:val="009A71AA"/>
    <w:rsid w:val="009C4F53"/>
    <w:rsid w:val="009C5357"/>
    <w:rsid w:val="009E4DC7"/>
    <w:rsid w:val="009E7684"/>
    <w:rsid w:val="00A01632"/>
    <w:rsid w:val="00A10B33"/>
    <w:rsid w:val="00A32A5C"/>
    <w:rsid w:val="00A32B8B"/>
    <w:rsid w:val="00A47CE4"/>
    <w:rsid w:val="00A73B00"/>
    <w:rsid w:val="00A76AE5"/>
    <w:rsid w:val="00A83AB9"/>
    <w:rsid w:val="00AB53E3"/>
    <w:rsid w:val="00B170DC"/>
    <w:rsid w:val="00B27921"/>
    <w:rsid w:val="00B576B4"/>
    <w:rsid w:val="00B9311D"/>
    <w:rsid w:val="00BA38E8"/>
    <w:rsid w:val="00BE1913"/>
    <w:rsid w:val="00C14907"/>
    <w:rsid w:val="00C23F0B"/>
    <w:rsid w:val="00C263CD"/>
    <w:rsid w:val="00C30417"/>
    <w:rsid w:val="00C344D5"/>
    <w:rsid w:val="00C45DDA"/>
    <w:rsid w:val="00C8046B"/>
    <w:rsid w:val="00C85F72"/>
    <w:rsid w:val="00CA3219"/>
    <w:rsid w:val="00CA5899"/>
    <w:rsid w:val="00CD12B9"/>
    <w:rsid w:val="00CE182C"/>
    <w:rsid w:val="00CF57C5"/>
    <w:rsid w:val="00D030A9"/>
    <w:rsid w:val="00D10882"/>
    <w:rsid w:val="00D217CE"/>
    <w:rsid w:val="00D230EA"/>
    <w:rsid w:val="00D27A1B"/>
    <w:rsid w:val="00E04D10"/>
    <w:rsid w:val="00E07B87"/>
    <w:rsid w:val="00E14032"/>
    <w:rsid w:val="00E227DB"/>
    <w:rsid w:val="00E360A2"/>
    <w:rsid w:val="00E55213"/>
    <w:rsid w:val="00E67A31"/>
    <w:rsid w:val="00EB1524"/>
    <w:rsid w:val="00EC27CD"/>
    <w:rsid w:val="00EF4669"/>
    <w:rsid w:val="00EF4F72"/>
    <w:rsid w:val="00F07CC2"/>
    <w:rsid w:val="00F23270"/>
    <w:rsid w:val="00F314AA"/>
    <w:rsid w:val="00F57081"/>
    <w:rsid w:val="00FA2280"/>
    <w:rsid w:val="00FB73A6"/>
    <w:rsid w:val="00FE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DE11"/>
  <w15:docId w15:val="{465E3E00-11CE-4E1B-BB70-CC6C007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52E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7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pesenti.gov.it/materiali_sicurezza/SCUOLA%20SICURA%20-%20PUBBLI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fos.it/sicurezza/microcli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fos.it/sicurezza/microcli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8C192-5172-40BF-AA6A-98A7C6EF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</cp:lastModifiedBy>
  <cp:revision>3</cp:revision>
  <cp:lastPrinted>2017-04-19T14:04:00Z</cp:lastPrinted>
  <dcterms:created xsi:type="dcterms:W3CDTF">2019-09-19T18:23:00Z</dcterms:created>
  <dcterms:modified xsi:type="dcterms:W3CDTF">2019-09-21T13:38:00Z</dcterms:modified>
</cp:coreProperties>
</file>